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4529F" w14:textId="77777777" w:rsidR="00A63929" w:rsidRPr="007D394A" w:rsidRDefault="00262D5C" w:rsidP="007D394A">
      <w:pPr>
        <w:pStyle w:val="Heading1"/>
      </w:pPr>
      <w:r w:rsidRPr="007D394A">
        <w:t>T</w:t>
      </w:r>
      <w:r w:rsidR="000B64A8" w:rsidRPr="007D394A">
        <w:t>emplate for Inclusive Practices in Teacher Education Coursework</w:t>
      </w:r>
    </w:p>
    <w:p w14:paraId="10226FA9" w14:textId="77777777" w:rsidR="000B64A8" w:rsidRDefault="000B64A8"/>
    <w:tbl>
      <w:tblPr>
        <w:tblStyle w:val="TableGrid"/>
        <w:tblW w:w="0" w:type="auto"/>
        <w:tblLook w:val="04A0" w:firstRow="1" w:lastRow="0" w:firstColumn="1" w:lastColumn="0" w:noHBand="0" w:noVBand="1"/>
      </w:tblPr>
      <w:tblGrid>
        <w:gridCol w:w="2065"/>
        <w:gridCol w:w="7285"/>
      </w:tblGrid>
      <w:tr w:rsidR="000B64A8" w14:paraId="029EAC1E" w14:textId="77777777" w:rsidTr="000B64A8">
        <w:tc>
          <w:tcPr>
            <w:tcW w:w="2065" w:type="dxa"/>
          </w:tcPr>
          <w:p w14:paraId="14226E54" w14:textId="77777777" w:rsidR="000B64A8" w:rsidRPr="007D394A" w:rsidRDefault="000B64A8">
            <w:pPr>
              <w:rPr>
                <w:rFonts w:ascii="Open Sans" w:hAnsi="Open Sans" w:cs="Open Sans"/>
                <w:b/>
                <w:bCs/>
                <w:sz w:val="20"/>
                <w:szCs w:val="20"/>
              </w:rPr>
            </w:pPr>
            <w:r w:rsidRPr="007D394A">
              <w:rPr>
                <w:rFonts w:ascii="Open Sans" w:hAnsi="Open Sans" w:cs="Open Sans"/>
                <w:b/>
                <w:bCs/>
                <w:sz w:val="20"/>
                <w:szCs w:val="20"/>
              </w:rPr>
              <w:t>Content Area</w:t>
            </w:r>
          </w:p>
        </w:tc>
        <w:tc>
          <w:tcPr>
            <w:tcW w:w="7285" w:type="dxa"/>
          </w:tcPr>
          <w:p w14:paraId="07EF4E62" w14:textId="77777777" w:rsidR="000B64A8" w:rsidRPr="007D394A" w:rsidRDefault="000B64A8">
            <w:pPr>
              <w:rPr>
                <w:rFonts w:ascii="Open Sans" w:hAnsi="Open Sans" w:cs="Open Sans"/>
                <w:b/>
                <w:bCs/>
                <w:sz w:val="20"/>
                <w:szCs w:val="20"/>
              </w:rPr>
            </w:pPr>
            <w:r w:rsidRPr="007D394A">
              <w:rPr>
                <w:rFonts w:ascii="Open Sans" w:hAnsi="Open Sans" w:cs="Open Sans"/>
                <w:b/>
                <w:bCs/>
                <w:sz w:val="20"/>
                <w:szCs w:val="20"/>
              </w:rPr>
              <w:t>Literacy, Reading, Language Arts</w:t>
            </w:r>
          </w:p>
        </w:tc>
      </w:tr>
      <w:tr w:rsidR="001D3E4F" w14:paraId="24C85CEB" w14:textId="77777777" w:rsidTr="000B64A8">
        <w:tc>
          <w:tcPr>
            <w:tcW w:w="2065" w:type="dxa"/>
          </w:tcPr>
          <w:p w14:paraId="1C3DBC50" w14:textId="77777777" w:rsidR="001D3E4F" w:rsidRPr="007D394A" w:rsidRDefault="001D3E4F">
            <w:pPr>
              <w:rPr>
                <w:rFonts w:ascii="Open Sans" w:hAnsi="Open Sans" w:cs="Open Sans"/>
                <w:sz w:val="20"/>
                <w:szCs w:val="20"/>
              </w:rPr>
            </w:pPr>
            <w:r w:rsidRPr="007D394A">
              <w:rPr>
                <w:rFonts w:ascii="Open Sans" w:hAnsi="Open Sans" w:cs="Open Sans"/>
                <w:sz w:val="20"/>
                <w:szCs w:val="20"/>
              </w:rPr>
              <w:t>Program</w:t>
            </w:r>
          </w:p>
        </w:tc>
        <w:tc>
          <w:tcPr>
            <w:tcW w:w="7285" w:type="dxa"/>
          </w:tcPr>
          <w:p w14:paraId="076E1280" w14:textId="727F9FF5" w:rsidR="001D3E4F" w:rsidRPr="007D394A" w:rsidRDefault="001D3E4F">
            <w:pPr>
              <w:rPr>
                <w:rFonts w:ascii="Open Sans" w:hAnsi="Open Sans" w:cs="Open Sans"/>
                <w:sz w:val="20"/>
                <w:szCs w:val="20"/>
              </w:rPr>
            </w:pPr>
            <w:r w:rsidRPr="007D394A">
              <w:rPr>
                <w:rFonts w:ascii="Open Sans" w:hAnsi="Open Sans" w:cs="Open Sans"/>
                <w:sz w:val="20"/>
                <w:szCs w:val="20"/>
              </w:rPr>
              <w:t xml:space="preserve">Dual Credential-Multiple </w:t>
            </w:r>
            <w:r w:rsidR="00CA144C" w:rsidRPr="007D394A">
              <w:rPr>
                <w:rFonts w:ascii="Open Sans" w:hAnsi="Open Sans" w:cs="Open Sans"/>
                <w:sz w:val="20"/>
                <w:szCs w:val="20"/>
              </w:rPr>
              <w:t>S</w:t>
            </w:r>
            <w:r w:rsidRPr="007D394A">
              <w:rPr>
                <w:rFonts w:ascii="Open Sans" w:hAnsi="Open Sans" w:cs="Open Sans"/>
                <w:sz w:val="20"/>
                <w:szCs w:val="20"/>
              </w:rPr>
              <w:t>ubject and Special Education</w:t>
            </w:r>
          </w:p>
        </w:tc>
      </w:tr>
      <w:tr w:rsidR="000B64A8" w14:paraId="4295AEBA" w14:textId="77777777" w:rsidTr="000B64A8">
        <w:tc>
          <w:tcPr>
            <w:tcW w:w="2065" w:type="dxa"/>
          </w:tcPr>
          <w:p w14:paraId="35A1617D" w14:textId="77777777" w:rsidR="000B64A8" w:rsidRPr="007D394A" w:rsidRDefault="000B64A8">
            <w:pPr>
              <w:rPr>
                <w:rFonts w:ascii="Open Sans" w:hAnsi="Open Sans" w:cs="Open Sans"/>
                <w:sz w:val="20"/>
                <w:szCs w:val="20"/>
              </w:rPr>
            </w:pPr>
            <w:r w:rsidRPr="007D394A">
              <w:rPr>
                <w:rFonts w:ascii="Open Sans" w:hAnsi="Open Sans" w:cs="Open Sans"/>
                <w:sz w:val="20"/>
                <w:szCs w:val="20"/>
              </w:rPr>
              <w:t>TPEs</w:t>
            </w:r>
          </w:p>
        </w:tc>
        <w:tc>
          <w:tcPr>
            <w:tcW w:w="7285" w:type="dxa"/>
          </w:tcPr>
          <w:p w14:paraId="7439E6CB" w14:textId="62D8E659" w:rsidR="00CA144C" w:rsidRPr="007D394A" w:rsidRDefault="00CA144C" w:rsidP="00CA144C">
            <w:pPr>
              <w:widowControl w:val="0"/>
              <w:rPr>
                <w:rFonts w:ascii="Open Sans" w:hAnsi="Open Sans" w:cs="Open Sans"/>
                <w:sz w:val="20"/>
                <w:szCs w:val="20"/>
              </w:rPr>
            </w:pPr>
            <w:r w:rsidRPr="007D394A">
              <w:rPr>
                <w:rFonts w:ascii="Open Sans" w:hAnsi="Open Sans" w:cs="Open Sans"/>
                <w:i/>
                <w:sz w:val="20"/>
                <w:szCs w:val="20"/>
              </w:rPr>
              <w:t xml:space="preserve">U 4.4 </w:t>
            </w:r>
            <w:r w:rsidRPr="007D394A">
              <w:rPr>
                <w:rFonts w:ascii="Open Sans" w:hAnsi="Open Sans" w:cs="Open Sans"/>
                <w:sz w:val="20"/>
                <w:szCs w:val="20"/>
              </w:rPr>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6C57F959" w14:textId="77777777" w:rsidR="00CA144C" w:rsidRPr="007D394A" w:rsidRDefault="00CA144C" w:rsidP="007D394A">
            <w:pPr>
              <w:widowControl w:val="0"/>
              <w:numPr>
                <w:ilvl w:val="0"/>
                <w:numId w:val="4"/>
              </w:numPr>
              <w:ind w:left="345"/>
              <w:rPr>
                <w:rFonts w:ascii="Open Sans" w:hAnsi="Open Sans" w:cs="Open Sans"/>
                <w:sz w:val="20"/>
                <w:szCs w:val="20"/>
              </w:rPr>
            </w:pPr>
            <w:r w:rsidRPr="007D394A">
              <w:rPr>
                <w:rFonts w:ascii="Open Sans" w:hAnsi="Open Sans" w:cs="Open Sans"/>
                <w:sz w:val="20"/>
                <w:szCs w:val="20"/>
              </w:rPr>
              <w:t>Appropriate use of instructional technology;</w:t>
            </w:r>
          </w:p>
          <w:p w14:paraId="0605B210" w14:textId="77777777" w:rsidR="00CA144C" w:rsidRPr="007D394A" w:rsidRDefault="00CA144C" w:rsidP="007D394A">
            <w:pPr>
              <w:widowControl w:val="0"/>
              <w:numPr>
                <w:ilvl w:val="0"/>
                <w:numId w:val="4"/>
              </w:numPr>
              <w:ind w:left="345"/>
              <w:rPr>
                <w:rFonts w:ascii="Open Sans" w:hAnsi="Open Sans" w:cs="Open Sans"/>
                <w:sz w:val="20"/>
                <w:szCs w:val="20"/>
              </w:rPr>
            </w:pPr>
            <w:r w:rsidRPr="007D394A">
              <w:rPr>
                <w:rFonts w:ascii="Open Sans" w:hAnsi="Open Sans" w:cs="Open Sans"/>
                <w:sz w:val="20"/>
                <w:szCs w:val="20"/>
              </w:rPr>
              <w:t>Applying principles of UDL and MTSS</w:t>
            </w:r>
          </w:p>
          <w:p w14:paraId="238CC47D" w14:textId="77777777" w:rsidR="00CA144C" w:rsidRPr="007D394A" w:rsidRDefault="00CA144C" w:rsidP="007D394A">
            <w:pPr>
              <w:widowControl w:val="0"/>
              <w:numPr>
                <w:ilvl w:val="0"/>
                <w:numId w:val="4"/>
              </w:numPr>
              <w:ind w:left="345"/>
              <w:rPr>
                <w:rFonts w:ascii="Open Sans" w:hAnsi="Open Sans" w:cs="Open Sans"/>
                <w:sz w:val="20"/>
                <w:szCs w:val="20"/>
              </w:rPr>
            </w:pPr>
            <w:r w:rsidRPr="007D394A">
              <w:rPr>
                <w:rFonts w:ascii="Open Sans" w:hAnsi="Open Sans" w:cs="Open Sans"/>
                <w:sz w:val="20"/>
                <w:szCs w:val="20"/>
              </w:rPr>
              <w:t>Use of developmentally, linguistically, and culturally appropriate learning activities, instructional materials, and resources for all students, including the full range of English learners;</w:t>
            </w:r>
          </w:p>
          <w:p w14:paraId="6A5ABD7C" w14:textId="77777777" w:rsidR="00CA144C" w:rsidRPr="007D394A" w:rsidRDefault="00CA144C" w:rsidP="007D394A">
            <w:pPr>
              <w:widowControl w:val="0"/>
              <w:numPr>
                <w:ilvl w:val="0"/>
                <w:numId w:val="4"/>
              </w:numPr>
              <w:ind w:left="345"/>
              <w:rPr>
                <w:rFonts w:ascii="Open Sans" w:hAnsi="Open Sans" w:cs="Open Sans"/>
                <w:sz w:val="20"/>
                <w:szCs w:val="20"/>
              </w:rPr>
            </w:pPr>
            <w:r w:rsidRPr="007D394A">
              <w:rPr>
                <w:rFonts w:ascii="Open Sans" w:hAnsi="Open Sans" w:cs="Open Sans"/>
                <w:sz w:val="20"/>
                <w:szCs w:val="20"/>
              </w:rPr>
              <w:t>Appropriate modifications for students with disabilities in the general education classroom;</w:t>
            </w:r>
          </w:p>
          <w:p w14:paraId="0B25C225" w14:textId="5C6FBFDD" w:rsidR="000B64A8" w:rsidRPr="007D394A" w:rsidRDefault="00CA144C" w:rsidP="007D394A">
            <w:pPr>
              <w:widowControl w:val="0"/>
              <w:numPr>
                <w:ilvl w:val="0"/>
                <w:numId w:val="4"/>
              </w:numPr>
              <w:ind w:left="345"/>
              <w:rPr>
                <w:rFonts w:ascii="Open Sans" w:hAnsi="Open Sans" w:cs="Open Sans"/>
                <w:sz w:val="20"/>
                <w:szCs w:val="20"/>
              </w:rPr>
            </w:pPr>
            <w:r w:rsidRPr="007D394A">
              <w:rPr>
                <w:rFonts w:ascii="Open Sans" w:hAnsi="Open Sans" w:cs="Open Sans"/>
                <w:sz w:val="20"/>
                <w:szCs w:val="20"/>
              </w:rPr>
              <w:t>Opportunities for students to support each other in learning; and</w:t>
            </w:r>
          </w:p>
        </w:tc>
      </w:tr>
      <w:tr w:rsidR="000B64A8" w14:paraId="48B7D49D" w14:textId="77777777" w:rsidTr="000B64A8">
        <w:tc>
          <w:tcPr>
            <w:tcW w:w="2065" w:type="dxa"/>
          </w:tcPr>
          <w:p w14:paraId="035CF2A3" w14:textId="77777777" w:rsidR="000B64A8" w:rsidRPr="007D394A" w:rsidRDefault="000B64A8">
            <w:pPr>
              <w:rPr>
                <w:rFonts w:ascii="Open Sans" w:hAnsi="Open Sans" w:cs="Open Sans"/>
                <w:sz w:val="20"/>
                <w:szCs w:val="20"/>
              </w:rPr>
            </w:pPr>
            <w:r w:rsidRPr="007D394A">
              <w:rPr>
                <w:rFonts w:ascii="Open Sans" w:hAnsi="Open Sans" w:cs="Open Sans"/>
                <w:sz w:val="20"/>
                <w:szCs w:val="20"/>
              </w:rPr>
              <w:t>HLPs</w:t>
            </w:r>
          </w:p>
        </w:tc>
        <w:tc>
          <w:tcPr>
            <w:tcW w:w="7285" w:type="dxa"/>
          </w:tcPr>
          <w:p w14:paraId="1FD4FB42" w14:textId="15535151" w:rsidR="000B64A8" w:rsidRPr="007D394A" w:rsidRDefault="00CA144C">
            <w:pPr>
              <w:rPr>
                <w:rFonts w:ascii="Open Sans" w:hAnsi="Open Sans" w:cs="Open Sans"/>
                <w:sz w:val="20"/>
                <w:szCs w:val="20"/>
              </w:rPr>
            </w:pPr>
            <w:r w:rsidRPr="007D394A">
              <w:rPr>
                <w:rFonts w:ascii="Open Sans" w:hAnsi="Open Sans" w:cs="Open Sans"/>
                <w:sz w:val="20"/>
                <w:szCs w:val="20"/>
              </w:rPr>
              <w:t>Coordinating and adjusting instruction during a lesson (</w:t>
            </w:r>
            <w:proofErr w:type="spellStart"/>
            <w:r w:rsidRPr="007D394A">
              <w:rPr>
                <w:rFonts w:ascii="Open Sans" w:hAnsi="Open Sans" w:cs="Open Sans"/>
                <w:sz w:val="20"/>
                <w:szCs w:val="20"/>
              </w:rPr>
              <w:t>TeachingWorks</w:t>
            </w:r>
            <w:proofErr w:type="spellEnd"/>
            <w:r w:rsidRPr="007D394A">
              <w:rPr>
                <w:rFonts w:ascii="Open Sans" w:hAnsi="Open Sans" w:cs="Open Sans"/>
                <w:sz w:val="20"/>
                <w:szCs w:val="20"/>
              </w:rPr>
              <w:t>); Adapt curriculum tasks and materials for specific learning goals (CEC)</w:t>
            </w:r>
          </w:p>
        </w:tc>
      </w:tr>
      <w:tr w:rsidR="000B64A8" w14:paraId="45C1F230" w14:textId="77777777" w:rsidTr="000B64A8">
        <w:tc>
          <w:tcPr>
            <w:tcW w:w="2065" w:type="dxa"/>
          </w:tcPr>
          <w:p w14:paraId="4F64695F" w14:textId="77777777" w:rsidR="000B64A8" w:rsidRPr="007D394A" w:rsidRDefault="000B64A8">
            <w:pPr>
              <w:rPr>
                <w:rFonts w:ascii="Open Sans" w:hAnsi="Open Sans" w:cs="Open Sans"/>
                <w:sz w:val="20"/>
                <w:szCs w:val="20"/>
              </w:rPr>
            </w:pPr>
            <w:r w:rsidRPr="007D394A">
              <w:rPr>
                <w:rFonts w:ascii="Open Sans" w:hAnsi="Open Sans" w:cs="Open Sans"/>
                <w:sz w:val="20"/>
                <w:szCs w:val="20"/>
              </w:rPr>
              <w:t>Type of Practice</w:t>
            </w:r>
          </w:p>
        </w:tc>
        <w:tc>
          <w:tcPr>
            <w:tcW w:w="7285" w:type="dxa"/>
          </w:tcPr>
          <w:p w14:paraId="5A2B2F49" w14:textId="3DF3AEAC" w:rsidR="000B64A8" w:rsidRPr="007D394A" w:rsidRDefault="000B64A8" w:rsidP="007D394A">
            <w:pPr>
              <w:spacing w:after="240"/>
              <w:rPr>
                <w:rFonts w:ascii="Open Sans" w:hAnsi="Open Sans" w:cs="Open Sans"/>
                <w:sz w:val="20"/>
                <w:szCs w:val="20"/>
              </w:rPr>
            </w:pPr>
            <w:r w:rsidRPr="007D394A">
              <w:rPr>
                <w:rFonts w:ascii="Open Sans" w:hAnsi="Open Sans" w:cs="Open Sans"/>
                <w:sz w:val="20"/>
                <w:szCs w:val="20"/>
              </w:rPr>
              <w:t>Assignment</w:t>
            </w:r>
            <w:r w:rsidR="00CA144C" w:rsidRPr="007D394A">
              <w:rPr>
                <w:rFonts w:ascii="Open Sans" w:hAnsi="Open Sans" w:cs="Open Sans"/>
                <w:sz w:val="20"/>
                <w:szCs w:val="20"/>
              </w:rPr>
              <w:t>, Clinical Practice</w:t>
            </w:r>
          </w:p>
        </w:tc>
      </w:tr>
    </w:tbl>
    <w:p w14:paraId="7F9986C3" w14:textId="77777777" w:rsidR="001D3E4F" w:rsidRDefault="000B64A8" w:rsidP="007D394A">
      <w:pPr>
        <w:spacing w:before="360" w:after="240"/>
      </w:pPr>
      <w:r>
        <w:t xml:space="preserve">This practice is currently used in </w:t>
      </w:r>
      <w:r w:rsidR="009142C5">
        <w:rPr>
          <w:u w:val="single"/>
        </w:rPr>
        <w:t>a K-8 l</w:t>
      </w:r>
      <w:r w:rsidRPr="000B64A8">
        <w:rPr>
          <w:u w:val="single"/>
        </w:rPr>
        <w:t>iteracy methods class in a dual credential program</w:t>
      </w:r>
      <w:r>
        <w:t xml:space="preserve">. </w:t>
      </w:r>
      <w:r w:rsidR="001D3E4F">
        <w:t xml:space="preserve">The assignment requires students to develop a lesson plan using informational text. </w:t>
      </w:r>
    </w:p>
    <w:p w14:paraId="5580C4D2" w14:textId="77777777" w:rsidR="000B64A8" w:rsidRPr="007D394A" w:rsidRDefault="000B64A8" w:rsidP="007D394A">
      <w:pPr>
        <w:pStyle w:val="Heading2"/>
        <w:rPr>
          <w:sz w:val="24"/>
          <w:szCs w:val="24"/>
        </w:rPr>
      </w:pPr>
      <w:r w:rsidRPr="007D394A">
        <w:rPr>
          <w:sz w:val="24"/>
          <w:szCs w:val="24"/>
        </w:rPr>
        <w:t>Description of Assignment</w:t>
      </w:r>
    </w:p>
    <w:p w14:paraId="59514BDA" w14:textId="77777777" w:rsidR="007D394A" w:rsidRDefault="00222421" w:rsidP="007D394A">
      <w:pPr>
        <w:pStyle w:val="ListParagraph"/>
        <w:numPr>
          <w:ilvl w:val="0"/>
          <w:numId w:val="8"/>
        </w:numPr>
      </w:pPr>
      <w:r>
        <w:t>You will develop, teach, and reflect</w:t>
      </w:r>
      <w:r w:rsidRPr="00E34AE6">
        <w:t xml:space="preserve"> on one compr</w:t>
      </w:r>
      <w:r>
        <w:t>ehension lesson with an Informational Text.</w:t>
      </w:r>
    </w:p>
    <w:p w14:paraId="4AF83653" w14:textId="77777777" w:rsidR="007D394A" w:rsidRDefault="00222421" w:rsidP="007D394A">
      <w:pPr>
        <w:pStyle w:val="ListParagraph"/>
        <w:numPr>
          <w:ilvl w:val="0"/>
          <w:numId w:val="8"/>
        </w:numPr>
      </w:pPr>
      <w:r>
        <w:t>You will</w:t>
      </w:r>
      <w:r w:rsidRPr="00E34AE6">
        <w:t xml:space="preserve"> take anecdotal records about at least three students during the lesson. One student must be an English learner, and one student must have one disability.</w:t>
      </w:r>
    </w:p>
    <w:p w14:paraId="0137D493" w14:textId="2F48EF8F" w:rsidR="00222421" w:rsidRDefault="00222421" w:rsidP="007D394A">
      <w:pPr>
        <w:pStyle w:val="ListParagraph"/>
        <w:numPr>
          <w:ilvl w:val="0"/>
          <w:numId w:val="8"/>
        </w:numPr>
      </w:pPr>
      <w:r w:rsidRPr="00E34AE6">
        <w:t>The lesson plan must include the following components (per RICA Content Specifications):</w:t>
      </w:r>
    </w:p>
    <w:p w14:paraId="4A28EC1F" w14:textId="77777777" w:rsidR="007D394A" w:rsidRDefault="00222421" w:rsidP="007D394A">
      <w:pPr>
        <w:pStyle w:val="ListParagraph"/>
        <w:numPr>
          <w:ilvl w:val="0"/>
          <w:numId w:val="9"/>
        </w:numPr>
        <w:ind w:left="1080"/>
      </w:pPr>
      <w:r>
        <w:t>grade level</w:t>
      </w:r>
    </w:p>
    <w:p w14:paraId="6BBFB20F" w14:textId="77777777" w:rsidR="007D394A" w:rsidRDefault="00222421" w:rsidP="007D394A">
      <w:pPr>
        <w:pStyle w:val="ListParagraph"/>
        <w:numPr>
          <w:ilvl w:val="0"/>
          <w:numId w:val="9"/>
        </w:numPr>
        <w:ind w:left="1080"/>
      </w:pPr>
      <w:r>
        <w:t>lesson content</w:t>
      </w:r>
    </w:p>
    <w:p w14:paraId="75AA77E8" w14:textId="77777777" w:rsidR="007D394A" w:rsidRDefault="00222421" w:rsidP="007D394A">
      <w:pPr>
        <w:pStyle w:val="ListParagraph"/>
        <w:numPr>
          <w:ilvl w:val="0"/>
          <w:numId w:val="9"/>
        </w:numPr>
        <w:ind w:left="1080"/>
      </w:pPr>
      <w:r w:rsidRPr="00E34AE6">
        <w:t>sp</w:t>
      </w:r>
      <w:r>
        <w:t>ecific instructional objectives</w:t>
      </w:r>
    </w:p>
    <w:p w14:paraId="36F8DFF1" w14:textId="77777777" w:rsidR="007D394A" w:rsidRDefault="00222421" w:rsidP="007D394A">
      <w:pPr>
        <w:pStyle w:val="ListParagraph"/>
        <w:numPr>
          <w:ilvl w:val="0"/>
          <w:numId w:val="9"/>
        </w:numPr>
        <w:ind w:left="1080"/>
      </w:pPr>
      <w:r>
        <w:t>standards</w:t>
      </w:r>
    </w:p>
    <w:p w14:paraId="2009D5FC" w14:textId="77777777" w:rsidR="007D394A" w:rsidRDefault="00222421" w:rsidP="007D394A">
      <w:pPr>
        <w:pStyle w:val="ListParagraph"/>
        <w:numPr>
          <w:ilvl w:val="0"/>
          <w:numId w:val="9"/>
        </w:numPr>
        <w:ind w:left="1080"/>
      </w:pPr>
      <w:r>
        <w:t>materials</w:t>
      </w:r>
    </w:p>
    <w:p w14:paraId="35ADFC6E" w14:textId="77777777" w:rsidR="007D394A" w:rsidRDefault="00222421" w:rsidP="007D394A">
      <w:pPr>
        <w:pStyle w:val="ListParagraph"/>
        <w:numPr>
          <w:ilvl w:val="0"/>
          <w:numId w:val="9"/>
        </w:numPr>
        <w:ind w:left="1080"/>
      </w:pPr>
      <w:r w:rsidRPr="00E34AE6">
        <w:t xml:space="preserve">orientation (e.g., engagement, teacher </w:t>
      </w:r>
      <w:r>
        <w:t>demonstration)</w:t>
      </w:r>
    </w:p>
    <w:p w14:paraId="03422DC4" w14:textId="77777777" w:rsidR="007D394A" w:rsidRDefault="00222421" w:rsidP="007D394A">
      <w:pPr>
        <w:pStyle w:val="ListParagraph"/>
        <w:numPr>
          <w:ilvl w:val="0"/>
          <w:numId w:val="9"/>
        </w:numPr>
        <w:ind w:left="1080"/>
      </w:pPr>
      <w:r w:rsidRPr="00E34AE6">
        <w:t xml:space="preserve">presentation (e.g., explicit </w:t>
      </w:r>
      <w:r>
        <w:t>instruction, modeling, pacing)</w:t>
      </w:r>
    </w:p>
    <w:p w14:paraId="6AF70D44" w14:textId="77777777" w:rsidR="007D394A" w:rsidRDefault="00222421" w:rsidP="007D394A">
      <w:pPr>
        <w:pStyle w:val="ListParagraph"/>
        <w:numPr>
          <w:ilvl w:val="0"/>
          <w:numId w:val="9"/>
        </w:numPr>
        <w:ind w:left="1080"/>
      </w:pPr>
      <w:r w:rsidRPr="00E34AE6">
        <w:t>structured practice (e.g., reinfor</w:t>
      </w:r>
      <w:r>
        <w:t>cement, questioning, feedback)</w:t>
      </w:r>
    </w:p>
    <w:p w14:paraId="3BFCCE2C" w14:textId="77777777" w:rsidR="007D394A" w:rsidRDefault="00222421" w:rsidP="007D394A">
      <w:pPr>
        <w:pStyle w:val="ListParagraph"/>
        <w:numPr>
          <w:ilvl w:val="0"/>
          <w:numId w:val="9"/>
        </w:numPr>
        <w:ind w:left="1080"/>
      </w:pPr>
      <w:r w:rsidRPr="00E34AE6">
        <w:t>guided practice (e.g., questioning, feedback, corrections, peer-mediated instruction)</w:t>
      </w:r>
    </w:p>
    <w:p w14:paraId="5997EE0C" w14:textId="77777777" w:rsidR="007D394A" w:rsidRDefault="00222421" w:rsidP="007D394A">
      <w:pPr>
        <w:pStyle w:val="ListParagraph"/>
        <w:numPr>
          <w:ilvl w:val="0"/>
          <w:numId w:val="9"/>
        </w:numPr>
        <w:ind w:left="1080"/>
      </w:pPr>
      <w:r w:rsidRPr="00E34AE6">
        <w:t>independent practice and ap</w:t>
      </w:r>
      <w:r>
        <w:t xml:space="preserve">plication </w:t>
      </w:r>
      <w:r w:rsidRPr="00E34AE6">
        <w:t>(e.g. opportunities for students</w:t>
      </w:r>
      <w:r>
        <w:t xml:space="preserve"> to show level of mastery)</w:t>
      </w:r>
    </w:p>
    <w:p w14:paraId="6EA591F5" w14:textId="4C3972AA" w:rsidR="007D394A" w:rsidRDefault="00222421" w:rsidP="007D394A">
      <w:pPr>
        <w:pStyle w:val="ListParagraph"/>
        <w:numPr>
          <w:ilvl w:val="0"/>
          <w:numId w:val="9"/>
        </w:numPr>
        <w:spacing w:after="240"/>
        <w:ind w:left="1080"/>
        <w:contextualSpacing w:val="0"/>
      </w:pPr>
      <w:r w:rsidRPr="00E34AE6">
        <w:lastRenderedPageBreak/>
        <w:t>differentiated instruction for Universal Access for ELLs and students with disabilities (e.g., assistive technology).</w:t>
      </w:r>
    </w:p>
    <w:p w14:paraId="647629E6" w14:textId="73A7278F" w:rsidR="00222421" w:rsidRDefault="00222421" w:rsidP="007D394A">
      <w:pPr>
        <w:pStyle w:val="ListParagraph"/>
        <w:numPr>
          <w:ilvl w:val="0"/>
          <w:numId w:val="8"/>
        </w:numPr>
        <w:spacing w:after="240"/>
        <w:contextualSpacing w:val="0"/>
      </w:pPr>
      <w:r>
        <w:t>Reflect on the teaching of this lesson.</w:t>
      </w:r>
    </w:p>
    <w:p w14:paraId="397C82E7" w14:textId="77777777" w:rsidR="00C64EFB" w:rsidRPr="007D394A" w:rsidRDefault="00C64EFB" w:rsidP="007D394A">
      <w:pPr>
        <w:pStyle w:val="Heading2"/>
        <w:jc w:val="center"/>
      </w:pPr>
      <w:r w:rsidRPr="007D394A">
        <w:t>UDCP 410 Comprehension Lesson Template</w:t>
      </w:r>
    </w:p>
    <w:p w14:paraId="086A6F23" w14:textId="77777777" w:rsidR="007D394A" w:rsidRDefault="00C64EFB" w:rsidP="007D394A">
      <w:pPr>
        <w:pStyle w:val="ListParagraph"/>
        <w:numPr>
          <w:ilvl w:val="0"/>
          <w:numId w:val="11"/>
        </w:numPr>
        <w:tabs>
          <w:tab w:val="left" w:pos="720"/>
        </w:tabs>
        <w:rPr>
          <w:b/>
        </w:rPr>
      </w:pPr>
      <w:r w:rsidRPr="007D394A">
        <w:rPr>
          <w:b/>
        </w:rPr>
        <w:t>Grade Level</w:t>
      </w:r>
    </w:p>
    <w:p w14:paraId="79707147" w14:textId="77777777" w:rsidR="007D394A" w:rsidRDefault="00C64EFB" w:rsidP="007D394A">
      <w:pPr>
        <w:pStyle w:val="ListParagraph"/>
        <w:numPr>
          <w:ilvl w:val="0"/>
          <w:numId w:val="11"/>
        </w:numPr>
        <w:tabs>
          <w:tab w:val="left" w:pos="720"/>
        </w:tabs>
        <w:rPr>
          <w:b/>
        </w:rPr>
      </w:pPr>
      <w:r w:rsidRPr="007D394A">
        <w:rPr>
          <w:b/>
        </w:rPr>
        <w:t>Lesson Content</w:t>
      </w:r>
    </w:p>
    <w:p w14:paraId="3CF98AB4" w14:textId="77777777" w:rsidR="007D394A" w:rsidRDefault="00C64EFB" w:rsidP="007D394A">
      <w:pPr>
        <w:pStyle w:val="ListParagraph"/>
        <w:numPr>
          <w:ilvl w:val="0"/>
          <w:numId w:val="11"/>
        </w:numPr>
        <w:tabs>
          <w:tab w:val="left" w:pos="720"/>
        </w:tabs>
        <w:rPr>
          <w:b/>
        </w:rPr>
      </w:pPr>
      <w:r w:rsidRPr="007D394A">
        <w:rPr>
          <w:b/>
        </w:rPr>
        <w:t>Lesson Objective(s)</w:t>
      </w:r>
      <w:r w:rsidR="00CA144C" w:rsidRPr="007D394A">
        <w:rPr>
          <w:b/>
        </w:rPr>
        <w:t>: Content and Language</w:t>
      </w:r>
    </w:p>
    <w:p w14:paraId="0DC23A02" w14:textId="77777777" w:rsidR="007D394A" w:rsidRDefault="00C64EFB" w:rsidP="007D394A">
      <w:pPr>
        <w:pStyle w:val="ListParagraph"/>
        <w:numPr>
          <w:ilvl w:val="0"/>
          <w:numId w:val="11"/>
        </w:numPr>
        <w:tabs>
          <w:tab w:val="left" w:pos="720"/>
        </w:tabs>
        <w:rPr>
          <w:b/>
        </w:rPr>
      </w:pPr>
      <w:r w:rsidRPr="007D394A">
        <w:rPr>
          <w:b/>
        </w:rPr>
        <w:t>Standards</w:t>
      </w:r>
    </w:p>
    <w:p w14:paraId="69A4D906" w14:textId="77777777" w:rsidR="007D394A" w:rsidRPr="007D394A" w:rsidRDefault="00C64EFB" w:rsidP="007D394A">
      <w:pPr>
        <w:pStyle w:val="ListParagraph"/>
        <w:numPr>
          <w:ilvl w:val="0"/>
          <w:numId w:val="11"/>
        </w:numPr>
        <w:tabs>
          <w:tab w:val="left" w:pos="720"/>
        </w:tabs>
        <w:rPr>
          <w:b/>
        </w:rPr>
      </w:pPr>
      <w:r w:rsidRPr="007D394A">
        <w:rPr>
          <w:b/>
        </w:rPr>
        <w:t>Materials</w:t>
      </w:r>
    </w:p>
    <w:p w14:paraId="7894DC9A" w14:textId="77777777" w:rsidR="007D394A" w:rsidRPr="007D394A" w:rsidRDefault="00C64EFB" w:rsidP="007D394A">
      <w:pPr>
        <w:pStyle w:val="ListParagraph"/>
        <w:numPr>
          <w:ilvl w:val="0"/>
          <w:numId w:val="11"/>
        </w:numPr>
        <w:tabs>
          <w:tab w:val="left" w:pos="720"/>
        </w:tabs>
        <w:rPr>
          <w:b/>
        </w:rPr>
      </w:pPr>
      <w:r w:rsidRPr="007D394A">
        <w:rPr>
          <w:b/>
        </w:rPr>
        <w:t>Orientation</w:t>
      </w:r>
      <w:r w:rsidRPr="007D394A">
        <w:rPr>
          <w:b/>
          <w:i/>
        </w:rPr>
        <w:t xml:space="preserve"> </w:t>
      </w:r>
      <w:r w:rsidRPr="007D394A">
        <w:rPr>
          <w:b/>
        </w:rPr>
        <w:t>(or Introduce the Topic/Anticipatory Set) (e.g., engagement, teacher</w:t>
      </w:r>
      <w:r w:rsidRPr="00EF68D1">
        <w:t xml:space="preserve"> demonstration)</w:t>
      </w:r>
    </w:p>
    <w:p w14:paraId="5D68166C" w14:textId="77777777" w:rsidR="007D394A" w:rsidRPr="007D394A" w:rsidRDefault="00C64EFB" w:rsidP="007D394A">
      <w:pPr>
        <w:pStyle w:val="ListParagraph"/>
        <w:numPr>
          <w:ilvl w:val="1"/>
          <w:numId w:val="11"/>
        </w:numPr>
        <w:tabs>
          <w:tab w:val="left" w:pos="720"/>
        </w:tabs>
        <w:ind w:left="1080"/>
        <w:rPr>
          <w:b/>
        </w:rPr>
      </w:pPr>
      <w:r>
        <w:t>Review what students have learned.</w:t>
      </w:r>
    </w:p>
    <w:p w14:paraId="669D4778" w14:textId="77777777" w:rsidR="007D394A" w:rsidRPr="007D394A" w:rsidRDefault="00C64EFB" w:rsidP="007D394A">
      <w:pPr>
        <w:pStyle w:val="ListParagraph"/>
        <w:numPr>
          <w:ilvl w:val="1"/>
          <w:numId w:val="11"/>
        </w:numPr>
        <w:tabs>
          <w:tab w:val="left" w:pos="720"/>
        </w:tabs>
        <w:ind w:left="1080"/>
        <w:rPr>
          <w:b/>
        </w:rPr>
      </w:pPr>
      <w:r>
        <w:t>Establish a connection between what is to be learned and what has been taught and/or what students have had experienced. Use examples to illustrate such a connection.</w:t>
      </w:r>
    </w:p>
    <w:p w14:paraId="47A90184" w14:textId="77777777" w:rsidR="003C7F63" w:rsidRPr="003C7F63" w:rsidRDefault="00C64EFB" w:rsidP="003C7F63">
      <w:pPr>
        <w:pStyle w:val="ListParagraph"/>
        <w:numPr>
          <w:ilvl w:val="1"/>
          <w:numId w:val="11"/>
        </w:numPr>
        <w:tabs>
          <w:tab w:val="left" w:pos="720"/>
        </w:tabs>
        <w:ind w:left="1080"/>
        <w:rPr>
          <w:b/>
        </w:rPr>
      </w:pPr>
      <w:r>
        <w:t>State or restate (if you have done so) the lesson content.</w:t>
      </w:r>
    </w:p>
    <w:p w14:paraId="3F2E7E9E" w14:textId="77777777" w:rsidR="003C7F63" w:rsidRDefault="00C64EFB" w:rsidP="003C7F63">
      <w:pPr>
        <w:pStyle w:val="ListParagraph"/>
        <w:numPr>
          <w:ilvl w:val="0"/>
          <w:numId w:val="11"/>
        </w:numPr>
        <w:tabs>
          <w:tab w:val="left" w:pos="720"/>
        </w:tabs>
        <w:rPr>
          <w:b/>
        </w:rPr>
      </w:pPr>
      <w:r w:rsidRPr="003C7F63">
        <w:rPr>
          <w:b/>
        </w:rPr>
        <w:t xml:space="preserve">Presentation (e.g., explicit instruction, modeling, pacing) </w:t>
      </w:r>
    </w:p>
    <w:p w14:paraId="0D72246D" w14:textId="77777777" w:rsidR="003C7F63" w:rsidRPr="003C7F63" w:rsidRDefault="00C64EFB" w:rsidP="003C7F63">
      <w:pPr>
        <w:pStyle w:val="ListParagraph"/>
        <w:numPr>
          <w:ilvl w:val="1"/>
          <w:numId w:val="11"/>
        </w:numPr>
        <w:tabs>
          <w:tab w:val="left" w:pos="720"/>
        </w:tabs>
        <w:ind w:left="1080"/>
        <w:rPr>
          <w:b/>
        </w:rPr>
      </w:pPr>
      <w:r>
        <w:t xml:space="preserve">Use </w:t>
      </w:r>
      <w:r w:rsidRPr="003C7F63">
        <w:rPr>
          <w:u w:val="single"/>
        </w:rPr>
        <w:t xml:space="preserve">a </w:t>
      </w:r>
      <w:proofErr w:type="gramStart"/>
      <w:r w:rsidRPr="003C7F63">
        <w:rPr>
          <w:u w:val="single"/>
        </w:rPr>
        <w:t>book students</w:t>
      </w:r>
      <w:proofErr w:type="gramEnd"/>
      <w:r w:rsidRPr="003C7F63">
        <w:rPr>
          <w:u w:val="single"/>
        </w:rPr>
        <w:t xml:space="preserve"> have read</w:t>
      </w:r>
      <w:r>
        <w:t xml:space="preserve"> to illustrate how an instructional strategy for expository texts would work. (You must use at least one instructional strategy.)</w:t>
      </w:r>
    </w:p>
    <w:p w14:paraId="2B230262" w14:textId="77777777" w:rsidR="003C7F63" w:rsidRPr="003C7F63" w:rsidRDefault="00C64EFB" w:rsidP="003C7F63">
      <w:pPr>
        <w:pStyle w:val="ListParagraph"/>
        <w:numPr>
          <w:ilvl w:val="1"/>
          <w:numId w:val="11"/>
        </w:numPr>
        <w:tabs>
          <w:tab w:val="left" w:pos="720"/>
        </w:tabs>
        <w:ind w:left="1080"/>
        <w:rPr>
          <w:b/>
        </w:rPr>
      </w:pPr>
      <w:r>
        <w:t>You may use the whole book to illustrate the strategy (e.g., anticipation guide).</w:t>
      </w:r>
      <w:r w:rsidR="003C7F63">
        <w:t xml:space="preserve"> </w:t>
      </w:r>
      <w:r>
        <w:t>Or you may use a few pages to illustrate the strategy (e.g., think-aloud).</w:t>
      </w:r>
    </w:p>
    <w:p w14:paraId="1942222D" w14:textId="77777777" w:rsidR="003C7F63" w:rsidRPr="003C7F63" w:rsidRDefault="00C64EFB" w:rsidP="003C7F63">
      <w:pPr>
        <w:pStyle w:val="ListParagraph"/>
        <w:numPr>
          <w:ilvl w:val="1"/>
          <w:numId w:val="11"/>
        </w:numPr>
        <w:tabs>
          <w:tab w:val="left" w:pos="720"/>
        </w:tabs>
        <w:ind w:left="1080"/>
        <w:rPr>
          <w:b/>
        </w:rPr>
      </w:pPr>
      <w:r>
        <w:t>Show students any product of the strategy (e.g., a completed KWL chart, or a completed anticipation guide) if applicable.</w:t>
      </w:r>
    </w:p>
    <w:p w14:paraId="4A0F7992" w14:textId="77777777" w:rsidR="003C7F63" w:rsidRPr="003C7F63" w:rsidRDefault="00C64EFB" w:rsidP="003C7F63">
      <w:pPr>
        <w:pStyle w:val="ListParagraph"/>
        <w:numPr>
          <w:ilvl w:val="1"/>
          <w:numId w:val="11"/>
        </w:numPr>
        <w:tabs>
          <w:tab w:val="left" w:pos="720"/>
        </w:tabs>
        <w:ind w:left="1080"/>
        <w:rPr>
          <w:b/>
        </w:rPr>
      </w:pPr>
      <w:r>
        <w:t>Focus on the main elements of the strategy.</w:t>
      </w:r>
    </w:p>
    <w:p w14:paraId="1835DBFB" w14:textId="77777777" w:rsidR="003C7F63" w:rsidRPr="003C7F63" w:rsidRDefault="00C64EFB" w:rsidP="003C7F63">
      <w:pPr>
        <w:pStyle w:val="ListParagraph"/>
        <w:numPr>
          <w:ilvl w:val="1"/>
          <w:numId w:val="11"/>
        </w:numPr>
        <w:tabs>
          <w:tab w:val="left" w:pos="720"/>
        </w:tabs>
        <w:ind w:left="1080"/>
        <w:rPr>
          <w:b/>
        </w:rPr>
      </w:pPr>
      <w:r>
        <w:t xml:space="preserve">Answer </w:t>
      </w:r>
      <w:proofErr w:type="gramStart"/>
      <w:r>
        <w:t>students</w:t>
      </w:r>
      <w:proofErr w:type="gramEnd"/>
      <w:r>
        <w:t xml:space="preserve"> questions.</w:t>
      </w:r>
    </w:p>
    <w:p w14:paraId="024AC2B9" w14:textId="77777777" w:rsidR="003C7F63" w:rsidRPr="003C7F63" w:rsidRDefault="00C64EFB" w:rsidP="003C7F63">
      <w:pPr>
        <w:pStyle w:val="ListParagraph"/>
        <w:numPr>
          <w:ilvl w:val="1"/>
          <w:numId w:val="11"/>
        </w:numPr>
        <w:tabs>
          <w:tab w:val="left" w:pos="720"/>
        </w:tabs>
        <w:ind w:left="1080"/>
        <w:rPr>
          <w:b/>
        </w:rPr>
      </w:pPr>
      <w:r>
        <w:t>Jot down students’ questions if you think that it would be hard for students to understand your response.</w:t>
      </w:r>
    </w:p>
    <w:p w14:paraId="7768EA86" w14:textId="77777777" w:rsidR="003C7F63" w:rsidRDefault="00C64EFB" w:rsidP="003C7F63">
      <w:pPr>
        <w:pStyle w:val="ListParagraph"/>
        <w:numPr>
          <w:ilvl w:val="0"/>
          <w:numId w:val="11"/>
        </w:numPr>
        <w:tabs>
          <w:tab w:val="left" w:pos="720"/>
        </w:tabs>
        <w:rPr>
          <w:b/>
        </w:rPr>
      </w:pPr>
      <w:r w:rsidRPr="003C7F63">
        <w:rPr>
          <w:b/>
        </w:rPr>
        <w:t>Structured Practice (e.g., reinforcement, questioning, feedback) (Whole Class)</w:t>
      </w:r>
    </w:p>
    <w:p w14:paraId="2BF68775" w14:textId="77777777" w:rsidR="003C7F63" w:rsidRPr="003C7F63" w:rsidRDefault="00C64EFB" w:rsidP="003C7F63">
      <w:pPr>
        <w:pStyle w:val="ListParagraph"/>
        <w:numPr>
          <w:ilvl w:val="1"/>
          <w:numId w:val="11"/>
        </w:numPr>
        <w:tabs>
          <w:tab w:val="left" w:pos="720"/>
        </w:tabs>
        <w:ind w:left="1080"/>
        <w:rPr>
          <w:b/>
        </w:rPr>
      </w:pPr>
      <w:r>
        <w:t>Go through each step of the strategy while reading aloud another informational book or after the book has been read (you may use a few pages of the book), depending on the strategy. (Older students may read the book silently.)</w:t>
      </w:r>
    </w:p>
    <w:p w14:paraId="1FABDA47" w14:textId="77777777" w:rsidR="003C7F63" w:rsidRPr="003C7F63" w:rsidRDefault="00C64EFB" w:rsidP="003C7F63">
      <w:pPr>
        <w:pStyle w:val="ListParagraph"/>
        <w:numPr>
          <w:ilvl w:val="1"/>
          <w:numId w:val="11"/>
        </w:numPr>
        <w:tabs>
          <w:tab w:val="left" w:pos="720"/>
        </w:tabs>
        <w:ind w:left="1080"/>
        <w:rPr>
          <w:b/>
        </w:rPr>
      </w:pPr>
      <w:r>
        <w:t>For each step, use examples from the book with the whole class or with the group if you teach to a group.</w:t>
      </w:r>
    </w:p>
    <w:p w14:paraId="6E2B0A0C" w14:textId="77777777" w:rsidR="003C7F63" w:rsidRPr="003C7F63" w:rsidRDefault="00C64EFB" w:rsidP="003C7F63">
      <w:pPr>
        <w:pStyle w:val="ListParagraph"/>
        <w:numPr>
          <w:ilvl w:val="1"/>
          <w:numId w:val="11"/>
        </w:numPr>
        <w:tabs>
          <w:tab w:val="left" w:pos="720"/>
        </w:tabs>
        <w:ind w:left="1080"/>
        <w:rPr>
          <w:b/>
        </w:rPr>
      </w:pPr>
      <w:r>
        <w:t>Go through each step of the strategy and have students participate in each step.</w:t>
      </w:r>
    </w:p>
    <w:p w14:paraId="68BB43A2" w14:textId="77777777" w:rsidR="003C7F63" w:rsidRPr="003C7F63" w:rsidRDefault="00C64EFB" w:rsidP="003C7F63">
      <w:pPr>
        <w:pStyle w:val="ListParagraph"/>
        <w:numPr>
          <w:ilvl w:val="1"/>
          <w:numId w:val="11"/>
        </w:numPr>
        <w:tabs>
          <w:tab w:val="left" w:pos="720"/>
        </w:tabs>
        <w:ind w:left="1080"/>
        <w:rPr>
          <w:b/>
        </w:rPr>
      </w:pPr>
      <w:r>
        <w:t>Provide students with feedback on their participation.</w:t>
      </w:r>
    </w:p>
    <w:p w14:paraId="27F74757" w14:textId="77777777" w:rsidR="003C7F63" w:rsidRPr="003C7F63" w:rsidRDefault="00C64EFB" w:rsidP="003C7F63">
      <w:pPr>
        <w:pStyle w:val="ListParagraph"/>
        <w:numPr>
          <w:ilvl w:val="1"/>
          <w:numId w:val="11"/>
        </w:numPr>
        <w:tabs>
          <w:tab w:val="left" w:pos="720"/>
        </w:tabs>
        <w:ind w:left="1080"/>
        <w:rPr>
          <w:b/>
        </w:rPr>
      </w:pPr>
      <w:r>
        <w:t>Re-teach if needed.</w:t>
      </w:r>
    </w:p>
    <w:p w14:paraId="185329E4" w14:textId="77777777" w:rsidR="003C7F63" w:rsidRDefault="00C64EFB" w:rsidP="003C7F63">
      <w:pPr>
        <w:pStyle w:val="ListParagraph"/>
        <w:numPr>
          <w:ilvl w:val="0"/>
          <w:numId w:val="11"/>
        </w:numPr>
        <w:tabs>
          <w:tab w:val="left" w:pos="720"/>
        </w:tabs>
        <w:rPr>
          <w:b/>
        </w:rPr>
      </w:pPr>
      <w:r w:rsidRPr="003C7F63">
        <w:rPr>
          <w:b/>
        </w:rPr>
        <w:t>Guided Practice (e.g., questioning, feedback, corrections, peer-mediated instruction) (Small Groups)</w:t>
      </w:r>
    </w:p>
    <w:p w14:paraId="3F8631F1" w14:textId="77777777" w:rsidR="003C7F63" w:rsidRPr="003C7F63" w:rsidRDefault="00C64EFB" w:rsidP="003C7F63">
      <w:pPr>
        <w:pStyle w:val="ListParagraph"/>
        <w:numPr>
          <w:ilvl w:val="1"/>
          <w:numId w:val="11"/>
        </w:numPr>
        <w:tabs>
          <w:tab w:val="left" w:pos="720"/>
        </w:tabs>
        <w:ind w:left="1080"/>
        <w:rPr>
          <w:b/>
        </w:rPr>
      </w:pPr>
      <w:r>
        <w:t>Have students go through each step or part of the steps of the strategy (depending on the strategy) with the same book or another book or with the worksheet you have developed.</w:t>
      </w:r>
    </w:p>
    <w:p w14:paraId="4A790C03" w14:textId="77777777" w:rsidR="003C7F63" w:rsidRPr="003C7F63" w:rsidRDefault="00C64EFB" w:rsidP="003C7F63">
      <w:pPr>
        <w:pStyle w:val="ListParagraph"/>
        <w:numPr>
          <w:ilvl w:val="1"/>
          <w:numId w:val="11"/>
        </w:numPr>
        <w:tabs>
          <w:tab w:val="left" w:pos="720"/>
        </w:tabs>
        <w:ind w:left="1080"/>
        <w:rPr>
          <w:b/>
        </w:rPr>
      </w:pPr>
      <w:r>
        <w:lastRenderedPageBreak/>
        <w:t>Monitor students and provide assistance if needed.</w:t>
      </w:r>
    </w:p>
    <w:p w14:paraId="1F3DCD64" w14:textId="77777777" w:rsidR="003C7F63" w:rsidRPr="003C7F63" w:rsidRDefault="00C64EFB" w:rsidP="003C7F63">
      <w:pPr>
        <w:pStyle w:val="ListParagraph"/>
        <w:numPr>
          <w:ilvl w:val="1"/>
          <w:numId w:val="11"/>
        </w:numPr>
        <w:tabs>
          <w:tab w:val="left" w:pos="720"/>
        </w:tabs>
        <w:ind w:left="1080"/>
        <w:rPr>
          <w:b/>
        </w:rPr>
      </w:pPr>
      <w:r>
        <w:t>Have students share their completed work with the class.</w:t>
      </w:r>
    </w:p>
    <w:p w14:paraId="5823A174" w14:textId="77777777" w:rsidR="003C7F63" w:rsidRPr="003C7F63" w:rsidRDefault="00C64EFB" w:rsidP="00C64EFB">
      <w:pPr>
        <w:pStyle w:val="ListParagraph"/>
        <w:numPr>
          <w:ilvl w:val="1"/>
          <w:numId w:val="11"/>
        </w:numPr>
        <w:tabs>
          <w:tab w:val="left" w:pos="720"/>
        </w:tabs>
        <w:ind w:left="1080"/>
        <w:rPr>
          <w:b/>
        </w:rPr>
      </w:pPr>
      <w:r>
        <w:t>Re-teach if needed.</w:t>
      </w:r>
    </w:p>
    <w:p w14:paraId="27A24931" w14:textId="77777777" w:rsidR="003C7F63" w:rsidRDefault="00C64EFB" w:rsidP="003C7F63">
      <w:pPr>
        <w:pStyle w:val="ListParagraph"/>
        <w:numPr>
          <w:ilvl w:val="0"/>
          <w:numId w:val="11"/>
        </w:numPr>
        <w:tabs>
          <w:tab w:val="left" w:pos="720"/>
        </w:tabs>
        <w:rPr>
          <w:b/>
        </w:rPr>
      </w:pPr>
      <w:r w:rsidRPr="003C7F63">
        <w:rPr>
          <w:b/>
        </w:rPr>
        <w:t>Independent Practice (e.g. opportunities for students to show level of mastery) (Pairs or Individuals)</w:t>
      </w:r>
    </w:p>
    <w:p w14:paraId="0570171C" w14:textId="77777777" w:rsidR="003C7F63" w:rsidRPr="003C7F63" w:rsidRDefault="00C64EFB" w:rsidP="003C7F63">
      <w:pPr>
        <w:pStyle w:val="ListParagraph"/>
        <w:numPr>
          <w:ilvl w:val="1"/>
          <w:numId w:val="11"/>
        </w:numPr>
        <w:tabs>
          <w:tab w:val="left" w:pos="720"/>
        </w:tabs>
        <w:ind w:left="1080"/>
        <w:rPr>
          <w:b/>
        </w:rPr>
      </w:pPr>
      <w:r w:rsidRPr="005B007C">
        <w:t xml:space="preserve">Have </w:t>
      </w:r>
      <w:r>
        <w:t>students complete an assessment activity to measure what has been taught in this lesson. You may use part of the book that is not covered in the lesson for the assessment activity. OR you have students complete an assessment activity that you have developed to measure what has been taught in this lesson.</w:t>
      </w:r>
    </w:p>
    <w:p w14:paraId="1BCA2E97" w14:textId="2DF75B23" w:rsidR="00C64EFB" w:rsidRPr="003C7F63" w:rsidRDefault="00C64EFB" w:rsidP="003C7F63">
      <w:pPr>
        <w:pStyle w:val="ListParagraph"/>
        <w:numPr>
          <w:ilvl w:val="1"/>
          <w:numId w:val="11"/>
        </w:numPr>
        <w:tabs>
          <w:tab w:val="left" w:pos="720"/>
        </w:tabs>
        <w:spacing w:after="240"/>
        <w:ind w:left="1080"/>
        <w:contextualSpacing w:val="0"/>
        <w:rPr>
          <w:b/>
        </w:rPr>
      </w:pPr>
      <w:r>
        <w:t>Monitor students and provide assistance if needed.</w:t>
      </w:r>
    </w:p>
    <w:p w14:paraId="52D8ED24" w14:textId="77777777" w:rsidR="003C7F63" w:rsidRPr="000C4261" w:rsidRDefault="00C64EFB" w:rsidP="003C7F63">
      <w:pPr>
        <w:pStyle w:val="Heading3"/>
        <w:rPr>
          <w:rFonts w:ascii="Arial" w:hAnsi="Arial" w:cs="Arial"/>
          <w:color w:val="0D0D0D" w:themeColor="text1" w:themeTint="F2"/>
        </w:rPr>
      </w:pPr>
      <w:r w:rsidRPr="000C4261">
        <w:rPr>
          <w:rFonts w:ascii="Arial" w:hAnsi="Arial" w:cs="Arial"/>
          <w:color w:val="0D0D0D" w:themeColor="text1" w:themeTint="F2"/>
        </w:rPr>
        <w:t>Analysis of Students’ Work</w:t>
      </w:r>
    </w:p>
    <w:p w14:paraId="6F1FD2BC" w14:textId="6685714E" w:rsidR="003C7F63" w:rsidRPr="003C7F63" w:rsidRDefault="00C64EFB" w:rsidP="003C7F63">
      <w:pPr>
        <w:pStyle w:val="ListParagraph"/>
        <w:numPr>
          <w:ilvl w:val="0"/>
          <w:numId w:val="15"/>
        </w:numPr>
        <w:tabs>
          <w:tab w:val="left" w:pos="720"/>
        </w:tabs>
        <w:spacing w:after="240"/>
        <w:ind w:left="1080"/>
        <w:contextualSpacing w:val="0"/>
        <w:rPr>
          <w:u w:val="single"/>
        </w:rPr>
      </w:pPr>
      <w:r>
        <w:t>Check students’ work to identify areas requiring re-teaching and/or more practices at various levels.</w:t>
      </w:r>
    </w:p>
    <w:p w14:paraId="5A69F39A" w14:textId="77777777" w:rsidR="003C7F63" w:rsidRPr="003C7F63" w:rsidRDefault="00C64EFB" w:rsidP="003C7F63">
      <w:pPr>
        <w:pStyle w:val="ListParagraph"/>
        <w:numPr>
          <w:ilvl w:val="0"/>
          <w:numId w:val="11"/>
        </w:numPr>
        <w:tabs>
          <w:tab w:val="left" w:pos="720"/>
        </w:tabs>
        <w:rPr>
          <w:u w:val="single"/>
        </w:rPr>
      </w:pPr>
      <w:r w:rsidRPr="003C7F63">
        <w:rPr>
          <w:b/>
        </w:rPr>
        <w:t>Differentiated Instruction for Universal Access for ELLs and Special Education Students</w:t>
      </w:r>
    </w:p>
    <w:p w14:paraId="4634BCBE" w14:textId="4B641AEE" w:rsidR="00C64EFB" w:rsidRPr="003C7F63" w:rsidRDefault="00C64EFB" w:rsidP="003C7F63">
      <w:pPr>
        <w:pStyle w:val="ListParagraph"/>
        <w:numPr>
          <w:ilvl w:val="1"/>
          <w:numId w:val="11"/>
        </w:numPr>
        <w:tabs>
          <w:tab w:val="left" w:pos="720"/>
        </w:tabs>
        <w:spacing w:after="240"/>
        <w:ind w:left="1080"/>
        <w:rPr>
          <w:u w:val="single"/>
        </w:rPr>
      </w:pPr>
      <w:r>
        <w:t xml:space="preserve">State several ideas of modifications. </w:t>
      </w:r>
    </w:p>
    <w:p w14:paraId="7039915F" w14:textId="6317E7DE" w:rsidR="00C64EFB" w:rsidRPr="003C7F63" w:rsidRDefault="00C64EFB" w:rsidP="003C7F63">
      <w:pPr>
        <w:rPr>
          <w:rFonts w:ascii="Arial" w:hAnsi="Arial" w:cs="Arial"/>
        </w:rPr>
      </w:pPr>
      <w:r>
        <w:tab/>
      </w:r>
      <w:r w:rsidRPr="003C7F63">
        <w:rPr>
          <w:rFonts w:ascii="Arial" w:hAnsi="Arial" w:cs="Arial"/>
        </w:rPr>
        <w:t>Some examples include:</w:t>
      </w:r>
    </w:p>
    <w:p w14:paraId="74CDEF08" w14:textId="77777777" w:rsidR="003C7F63" w:rsidRDefault="00CA144C" w:rsidP="003C7F63">
      <w:pPr>
        <w:pStyle w:val="ListParagraph"/>
        <w:numPr>
          <w:ilvl w:val="0"/>
          <w:numId w:val="17"/>
        </w:numPr>
        <w:tabs>
          <w:tab w:val="left" w:pos="720"/>
        </w:tabs>
        <w:ind w:left="1080"/>
      </w:pPr>
      <w:r>
        <w:t>pre-teaching vocabulary and concepts</w:t>
      </w:r>
    </w:p>
    <w:p w14:paraId="28970D39" w14:textId="77777777" w:rsidR="003C7F63" w:rsidRDefault="00C64EFB" w:rsidP="003C7F63">
      <w:pPr>
        <w:pStyle w:val="ListParagraph"/>
        <w:numPr>
          <w:ilvl w:val="0"/>
          <w:numId w:val="17"/>
        </w:numPr>
        <w:tabs>
          <w:tab w:val="left" w:pos="720"/>
        </w:tabs>
        <w:ind w:left="1080"/>
      </w:pPr>
      <w:r>
        <w:t>using a bilingual children’s book for ELLs;</w:t>
      </w:r>
    </w:p>
    <w:p w14:paraId="30FD26D6" w14:textId="77777777" w:rsidR="003C7F63" w:rsidRDefault="00C64EFB" w:rsidP="003C7F63">
      <w:pPr>
        <w:pStyle w:val="ListParagraph"/>
        <w:numPr>
          <w:ilvl w:val="0"/>
          <w:numId w:val="17"/>
        </w:numPr>
        <w:tabs>
          <w:tab w:val="left" w:pos="720"/>
        </w:tabs>
        <w:ind w:left="1080"/>
      </w:pPr>
      <w:r>
        <w:t>re-teaching</w:t>
      </w:r>
    </w:p>
    <w:p w14:paraId="40B6E7F4" w14:textId="77777777" w:rsidR="003C7F63" w:rsidRDefault="00C64EFB" w:rsidP="003C7F63">
      <w:pPr>
        <w:pStyle w:val="ListParagraph"/>
        <w:numPr>
          <w:ilvl w:val="0"/>
          <w:numId w:val="17"/>
        </w:numPr>
        <w:tabs>
          <w:tab w:val="left" w:pos="720"/>
        </w:tabs>
        <w:ind w:left="1080"/>
      </w:pPr>
      <w:r>
        <w:t>using more concrete examples to explain a concept</w:t>
      </w:r>
    </w:p>
    <w:p w14:paraId="1D4EFEF8" w14:textId="309EE2FC" w:rsidR="00C64EFB" w:rsidRDefault="00C64EFB" w:rsidP="003C7F63">
      <w:pPr>
        <w:pStyle w:val="ListParagraph"/>
        <w:numPr>
          <w:ilvl w:val="0"/>
          <w:numId w:val="17"/>
        </w:numPr>
        <w:tabs>
          <w:tab w:val="left" w:pos="720"/>
        </w:tabs>
        <w:ind w:left="1080"/>
      </w:pPr>
      <w:r>
        <w:t xml:space="preserve">providing more opportunities for practices </w:t>
      </w:r>
      <w:r w:rsidR="00CA144C">
        <w:t>at each instructional stage</w:t>
      </w:r>
    </w:p>
    <w:p w14:paraId="4E170DC0" w14:textId="77777777" w:rsidR="003C7F63" w:rsidRDefault="003C7F63">
      <w:pPr>
        <w:rPr>
          <w:b/>
        </w:rPr>
      </w:pPr>
      <w:r>
        <w:rPr>
          <w:b/>
        </w:rPr>
        <w:br w:type="page"/>
      </w:r>
    </w:p>
    <w:p w14:paraId="3B655505" w14:textId="3EBF5B1C" w:rsidR="00222421" w:rsidRPr="00CA144C" w:rsidRDefault="00222421" w:rsidP="000C4261">
      <w:pPr>
        <w:spacing w:after="480"/>
      </w:pPr>
      <w:r w:rsidRPr="00CA144C">
        <w:lastRenderedPageBreak/>
        <w:t>Rubric for Assignment/activity or other measure of objective(s)</w:t>
      </w:r>
    </w:p>
    <w:p w14:paraId="592C85B6" w14:textId="77777777" w:rsidR="00C64EFB" w:rsidRPr="005A1744" w:rsidRDefault="00C64EFB" w:rsidP="000C4261">
      <w:pPr>
        <w:pStyle w:val="Heading1"/>
      </w:pPr>
      <w:r w:rsidRPr="005A1744">
        <w:t>Lesson Reflection Rubric</w:t>
      </w:r>
    </w:p>
    <w:p w14:paraId="1C128C9B" w14:textId="77777777" w:rsidR="00C64EFB" w:rsidRPr="005A1744" w:rsidRDefault="00C64EFB" w:rsidP="000C4261">
      <w:pPr>
        <w:spacing w:after="240"/>
        <w:rPr>
          <w:rFonts w:eastAsia="SimSun" w:cs="Times New Roman"/>
          <w:sz w:val="18"/>
          <w:szCs w:val="18"/>
        </w:rPr>
      </w:pPr>
      <w:r w:rsidRPr="005A1744">
        <w:rPr>
          <w:rFonts w:eastAsia="SimSun" w:cs="Times New Roman"/>
          <w:sz w:val="18"/>
          <w:szCs w:val="18"/>
        </w:rPr>
        <w:t>Use each question as a heading for your reflection. Your reflection needs to be no fewer than three complete, typed, and double-spaced pages. This evaluation rubric is for phonemic awareness/phonics lesson, comprehension lesson with literature, and comprehension lesson with informational text.</w:t>
      </w:r>
    </w:p>
    <w:p w14:paraId="0EA8E8F5" w14:textId="77777777" w:rsidR="00C64EFB" w:rsidRPr="005A1744" w:rsidRDefault="00C64EFB" w:rsidP="00C64EFB">
      <w:pPr>
        <w:rPr>
          <w:rFonts w:eastAsia="SimSu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2403"/>
        <w:gridCol w:w="2483"/>
        <w:gridCol w:w="2330"/>
      </w:tblGrid>
      <w:tr w:rsidR="001951E3" w:rsidRPr="000C4261" w14:paraId="67979DED" w14:textId="77777777" w:rsidTr="005F7267">
        <w:tc>
          <w:tcPr>
            <w:tcW w:w="2178" w:type="dxa"/>
          </w:tcPr>
          <w:p w14:paraId="00FDBFE5" w14:textId="77777777" w:rsidR="00C64EFB" w:rsidRPr="000C4261" w:rsidRDefault="00C64EFB" w:rsidP="000C4261">
            <w:pPr>
              <w:spacing w:before="120" w:after="120"/>
              <w:jc w:val="center"/>
              <w:rPr>
                <w:rFonts w:eastAsia="SimSun" w:cs="Times New Roman"/>
                <w:b/>
                <w:bCs/>
                <w:sz w:val="18"/>
                <w:szCs w:val="18"/>
              </w:rPr>
            </w:pPr>
            <w:r w:rsidRPr="000C4261">
              <w:rPr>
                <w:rFonts w:eastAsia="SimSun" w:cs="Times New Roman"/>
                <w:b/>
                <w:bCs/>
                <w:sz w:val="18"/>
                <w:szCs w:val="18"/>
              </w:rPr>
              <w:t>Questions</w:t>
            </w:r>
          </w:p>
        </w:tc>
        <w:tc>
          <w:tcPr>
            <w:tcW w:w="2700" w:type="dxa"/>
          </w:tcPr>
          <w:p w14:paraId="15CB88E1" w14:textId="073C69C9" w:rsidR="00C64EFB" w:rsidRPr="000C4261" w:rsidRDefault="00C64EFB" w:rsidP="000C4261">
            <w:pPr>
              <w:spacing w:before="120" w:after="120"/>
              <w:jc w:val="center"/>
              <w:rPr>
                <w:rFonts w:eastAsia="SimSun" w:cs="Times New Roman"/>
                <w:b/>
                <w:bCs/>
                <w:sz w:val="18"/>
                <w:szCs w:val="18"/>
              </w:rPr>
            </w:pPr>
            <w:r w:rsidRPr="000C4261">
              <w:rPr>
                <w:rFonts w:eastAsia="SimSun" w:cs="Times New Roman"/>
                <w:b/>
                <w:bCs/>
                <w:sz w:val="18"/>
                <w:szCs w:val="18"/>
              </w:rPr>
              <w:t>Not Meeting Expectations</w:t>
            </w:r>
            <w:r w:rsidR="000C4261" w:rsidRPr="000C4261">
              <w:rPr>
                <w:rFonts w:eastAsia="SimSun" w:cs="Times New Roman"/>
                <w:b/>
                <w:bCs/>
                <w:sz w:val="18"/>
                <w:szCs w:val="18"/>
              </w:rPr>
              <w:t xml:space="preserve"> </w:t>
            </w:r>
            <w:r w:rsidR="000C4261" w:rsidRPr="000C4261">
              <w:rPr>
                <w:rFonts w:eastAsia="SimSun" w:cs="Times New Roman"/>
                <w:b/>
                <w:bCs/>
                <w:sz w:val="18"/>
                <w:szCs w:val="18"/>
              </w:rPr>
              <w:br/>
            </w:r>
            <w:r w:rsidRPr="000C4261">
              <w:rPr>
                <w:rFonts w:eastAsia="SimSun" w:cs="Times New Roman"/>
                <w:b/>
                <w:bCs/>
                <w:sz w:val="18"/>
                <w:szCs w:val="18"/>
              </w:rPr>
              <w:t>0.5</w:t>
            </w:r>
          </w:p>
        </w:tc>
        <w:tc>
          <w:tcPr>
            <w:tcW w:w="2790" w:type="dxa"/>
          </w:tcPr>
          <w:p w14:paraId="3B525551" w14:textId="6A2A845D" w:rsidR="00C64EFB" w:rsidRPr="000C4261" w:rsidRDefault="00C64EFB" w:rsidP="000C4261">
            <w:pPr>
              <w:spacing w:before="120" w:after="120"/>
              <w:jc w:val="center"/>
              <w:rPr>
                <w:rFonts w:eastAsia="SimSun" w:cs="Times New Roman"/>
                <w:b/>
                <w:bCs/>
                <w:sz w:val="18"/>
                <w:szCs w:val="18"/>
              </w:rPr>
            </w:pPr>
            <w:r w:rsidRPr="000C4261">
              <w:rPr>
                <w:rFonts w:eastAsia="SimSun" w:cs="Times New Roman"/>
                <w:b/>
                <w:bCs/>
                <w:sz w:val="18"/>
                <w:szCs w:val="18"/>
              </w:rPr>
              <w:t>Meeting Expectations</w:t>
            </w:r>
            <w:r w:rsidR="000C4261" w:rsidRPr="000C4261">
              <w:rPr>
                <w:rFonts w:eastAsia="SimSun" w:cs="Times New Roman"/>
                <w:b/>
                <w:bCs/>
                <w:sz w:val="18"/>
                <w:szCs w:val="18"/>
              </w:rPr>
              <w:t xml:space="preserve"> </w:t>
            </w:r>
            <w:r w:rsidR="000C4261" w:rsidRPr="000C4261">
              <w:rPr>
                <w:rFonts w:eastAsia="SimSun" w:cs="Times New Roman"/>
                <w:b/>
                <w:bCs/>
                <w:sz w:val="18"/>
                <w:szCs w:val="18"/>
              </w:rPr>
              <w:br/>
            </w:r>
            <w:r w:rsidRPr="000C4261">
              <w:rPr>
                <w:rFonts w:eastAsia="SimSun" w:cs="Times New Roman"/>
                <w:b/>
                <w:bCs/>
                <w:sz w:val="18"/>
                <w:szCs w:val="18"/>
              </w:rPr>
              <w:t>1.5</w:t>
            </w:r>
          </w:p>
        </w:tc>
        <w:tc>
          <w:tcPr>
            <w:tcW w:w="2610" w:type="dxa"/>
          </w:tcPr>
          <w:p w14:paraId="6D476918" w14:textId="2B3D55C3" w:rsidR="00C64EFB" w:rsidRPr="000C4261" w:rsidRDefault="00C64EFB" w:rsidP="000C4261">
            <w:pPr>
              <w:spacing w:before="120" w:after="120"/>
              <w:jc w:val="center"/>
              <w:rPr>
                <w:rFonts w:eastAsia="SimSun" w:cs="Times New Roman"/>
                <w:b/>
                <w:bCs/>
                <w:sz w:val="18"/>
                <w:szCs w:val="18"/>
              </w:rPr>
            </w:pPr>
            <w:r w:rsidRPr="000C4261">
              <w:rPr>
                <w:rFonts w:eastAsia="SimSun" w:cs="Times New Roman"/>
                <w:b/>
                <w:bCs/>
                <w:sz w:val="18"/>
                <w:szCs w:val="18"/>
              </w:rPr>
              <w:t>Exceeding Expectations</w:t>
            </w:r>
            <w:r w:rsidR="000C4261" w:rsidRPr="000C4261">
              <w:rPr>
                <w:rFonts w:eastAsia="SimSun" w:cs="Times New Roman"/>
                <w:b/>
                <w:bCs/>
                <w:sz w:val="18"/>
                <w:szCs w:val="18"/>
              </w:rPr>
              <w:br/>
            </w:r>
            <w:r w:rsidRPr="000C4261">
              <w:rPr>
                <w:rFonts w:eastAsia="SimSun" w:cs="Times New Roman"/>
                <w:b/>
                <w:bCs/>
                <w:sz w:val="18"/>
                <w:szCs w:val="18"/>
              </w:rPr>
              <w:t>2</w:t>
            </w:r>
          </w:p>
        </w:tc>
      </w:tr>
      <w:tr w:rsidR="001951E3" w:rsidRPr="005A1744" w14:paraId="0433EE35" w14:textId="77777777" w:rsidTr="005F7267">
        <w:tc>
          <w:tcPr>
            <w:tcW w:w="2178" w:type="dxa"/>
          </w:tcPr>
          <w:p w14:paraId="12D147DC" w14:textId="09788400" w:rsidR="00C64EFB" w:rsidRPr="00B543DF" w:rsidRDefault="00C64EFB" w:rsidP="001951E3">
            <w:pPr>
              <w:pStyle w:val="ListParagraph"/>
              <w:numPr>
                <w:ilvl w:val="0"/>
                <w:numId w:val="24"/>
              </w:numPr>
              <w:spacing w:before="120" w:after="120"/>
              <w:ind w:left="162" w:hanging="198"/>
              <w:rPr>
                <w:rFonts w:eastAsia="SimSun" w:cs="Times New Roman"/>
                <w:sz w:val="18"/>
                <w:szCs w:val="18"/>
              </w:rPr>
            </w:pPr>
            <w:r w:rsidRPr="00B543DF">
              <w:rPr>
                <w:rFonts w:eastAsia="SimSun" w:cs="Times New Roman"/>
                <w:sz w:val="18"/>
                <w:szCs w:val="18"/>
              </w:rPr>
              <w:t>What is/are your approach/approaches to this lesson (i.e., bottom-up, top-down, interactionist, or social-constructivist)? Please explain your approach(es).</w:t>
            </w:r>
          </w:p>
        </w:tc>
        <w:tc>
          <w:tcPr>
            <w:tcW w:w="2700" w:type="dxa"/>
          </w:tcPr>
          <w:p w14:paraId="49215E9E" w14:textId="77777777" w:rsidR="000C4261" w:rsidRDefault="00C64EFB" w:rsidP="001951E3">
            <w:pPr>
              <w:pStyle w:val="ListParagraph"/>
              <w:numPr>
                <w:ilvl w:val="2"/>
                <w:numId w:val="23"/>
              </w:numPr>
              <w:spacing w:before="120" w:after="120"/>
              <w:ind w:left="216" w:hanging="216"/>
              <w:contextualSpacing w:val="0"/>
              <w:rPr>
                <w:rFonts w:eastAsia="SimSun" w:cs="Times New Roman"/>
                <w:sz w:val="18"/>
                <w:szCs w:val="18"/>
              </w:rPr>
            </w:pPr>
            <w:r w:rsidRPr="000C4261">
              <w:rPr>
                <w:rFonts w:eastAsia="SimSun" w:cs="Times New Roman"/>
                <w:sz w:val="18"/>
                <w:szCs w:val="18"/>
              </w:rPr>
              <w:t>Identify not all of appropriate approaches.</w:t>
            </w:r>
          </w:p>
          <w:p w14:paraId="74267F70" w14:textId="2857BE04" w:rsidR="00C64EFB" w:rsidRPr="000C4261" w:rsidRDefault="00C64EFB" w:rsidP="001951E3">
            <w:pPr>
              <w:pStyle w:val="ListParagraph"/>
              <w:numPr>
                <w:ilvl w:val="2"/>
                <w:numId w:val="23"/>
              </w:numPr>
              <w:spacing w:before="120" w:after="120"/>
              <w:ind w:left="216" w:hanging="216"/>
              <w:contextualSpacing w:val="0"/>
              <w:rPr>
                <w:rFonts w:eastAsia="SimSun" w:cs="Times New Roman"/>
                <w:sz w:val="18"/>
                <w:szCs w:val="18"/>
              </w:rPr>
            </w:pPr>
            <w:r w:rsidRPr="000C4261">
              <w:rPr>
                <w:rFonts w:eastAsia="SimSun" w:cs="Times New Roman"/>
                <w:sz w:val="18"/>
                <w:szCs w:val="18"/>
              </w:rPr>
              <w:t>Do not explain your approaches in relation to how you taught the lesson.</w:t>
            </w:r>
          </w:p>
        </w:tc>
        <w:tc>
          <w:tcPr>
            <w:tcW w:w="2790" w:type="dxa"/>
          </w:tcPr>
          <w:p w14:paraId="7F16F193" w14:textId="77777777" w:rsidR="00B543DF" w:rsidRDefault="00C64EFB" w:rsidP="001951E3">
            <w:pPr>
              <w:pStyle w:val="ListParagraph"/>
              <w:numPr>
                <w:ilvl w:val="2"/>
                <w:numId w:val="11"/>
              </w:numPr>
              <w:spacing w:before="120" w:after="120"/>
              <w:ind w:left="216" w:hanging="180"/>
              <w:contextualSpacing w:val="0"/>
              <w:rPr>
                <w:rFonts w:eastAsia="SimSun" w:cs="Times New Roman"/>
                <w:sz w:val="18"/>
                <w:szCs w:val="18"/>
              </w:rPr>
            </w:pPr>
            <w:r w:rsidRPr="00B543DF">
              <w:rPr>
                <w:rFonts w:eastAsia="SimSun" w:cs="Times New Roman"/>
                <w:sz w:val="18"/>
                <w:szCs w:val="18"/>
              </w:rPr>
              <w:t>Identify all of appropriate approaches.</w:t>
            </w:r>
          </w:p>
          <w:p w14:paraId="1B86C851" w14:textId="0C10E467" w:rsidR="00C64EFB" w:rsidRPr="00B543DF" w:rsidRDefault="00C64EFB" w:rsidP="001951E3">
            <w:pPr>
              <w:pStyle w:val="ListParagraph"/>
              <w:numPr>
                <w:ilvl w:val="2"/>
                <w:numId w:val="11"/>
              </w:numPr>
              <w:spacing w:before="120" w:after="120"/>
              <w:ind w:left="159" w:hanging="164"/>
              <w:contextualSpacing w:val="0"/>
              <w:rPr>
                <w:rFonts w:eastAsia="SimSun" w:cs="Times New Roman"/>
                <w:sz w:val="18"/>
                <w:szCs w:val="18"/>
              </w:rPr>
            </w:pPr>
            <w:r w:rsidRPr="00B543DF">
              <w:rPr>
                <w:rFonts w:eastAsia="SimSun" w:cs="Times New Roman"/>
                <w:sz w:val="18"/>
                <w:szCs w:val="18"/>
              </w:rPr>
              <w:t>Provide a somewhat detailed description of your approaches in relation to how you taught the lesson.</w:t>
            </w:r>
          </w:p>
        </w:tc>
        <w:tc>
          <w:tcPr>
            <w:tcW w:w="2610" w:type="dxa"/>
          </w:tcPr>
          <w:p w14:paraId="50104EEA" w14:textId="77777777" w:rsidR="00B543DF" w:rsidRDefault="00C64EFB" w:rsidP="001951E3">
            <w:pPr>
              <w:pStyle w:val="ListParagraph"/>
              <w:numPr>
                <w:ilvl w:val="2"/>
                <w:numId w:val="11"/>
              </w:numPr>
              <w:spacing w:before="120" w:after="120"/>
              <w:ind w:left="172" w:hanging="158"/>
              <w:contextualSpacing w:val="0"/>
              <w:rPr>
                <w:rFonts w:eastAsia="SimSun" w:cs="Times New Roman"/>
                <w:sz w:val="18"/>
                <w:szCs w:val="18"/>
              </w:rPr>
            </w:pPr>
            <w:r w:rsidRPr="00B543DF">
              <w:rPr>
                <w:rFonts w:eastAsia="SimSun" w:cs="Times New Roman"/>
                <w:sz w:val="18"/>
                <w:szCs w:val="18"/>
              </w:rPr>
              <w:t>Identify all of appropriate approaches.</w:t>
            </w:r>
          </w:p>
          <w:p w14:paraId="20DE1E0F" w14:textId="4DC3152D" w:rsidR="00C64EFB" w:rsidRPr="00B543DF" w:rsidRDefault="00C64EFB" w:rsidP="001951E3">
            <w:pPr>
              <w:pStyle w:val="ListParagraph"/>
              <w:numPr>
                <w:ilvl w:val="2"/>
                <w:numId w:val="11"/>
              </w:numPr>
              <w:spacing w:before="120" w:after="120"/>
              <w:ind w:left="167" w:hanging="158"/>
              <w:contextualSpacing w:val="0"/>
              <w:rPr>
                <w:rFonts w:eastAsia="SimSun" w:cs="Times New Roman"/>
                <w:sz w:val="18"/>
                <w:szCs w:val="18"/>
              </w:rPr>
            </w:pPr>
            <w:r w:rsidRPr="00B543DF">
              <w:rPr>
                <w:rFonts w:eastAsia="SimSun" w:cs="Times New Roman"/>
                <w:sz w:val="18"/>
                <w:szCs w:val="18"/>
              </w:rPr>
              <w:t>Explain in detail your approaches in relation to how you taught the lesson.</w:t>
            </w:r>
          </w:p>
        </w:tc>
      </w:tr>
      <w:tr w:rsidR="001951E3" w:rsidRPr="005A1744" w14:paraId="54335D9C" w14:textId="77777777" w:rsidTr="005F7267">
        <w:tc>
          <w:tcPr>
            <w:tcW w:w="2178" w:type="dxa"/>
          </w:tcPr>
          <w:p w14:paraId="5746290A" w14:textId="07415B50" w:rsidR="00C64EFB" w:rsidRPr="00B543DF" w:rsidRDefault="00C64EFB" w:rsidP="00B543DF">
            <w:pPr>
              <w:pStyle w:val="ListParagraph"/>
              <w:numPr>
                <w:ilvl w:val="0"/>
                <w:numId w:val="24"/>
              </w:numPr>
              <w:spacing w:before="120" w:after="120"/>
              <w:ind w:left="158" w:hanging="158"/>
              <w:rPr>
                <w:rFonts w:eastAsia="SimSun" w:cs="Times New Roman"/>
                <w:sz w:val="18"/>
                <w:szCs w:val="18"/>
              </w:rPr>
            </w:pPr>
            <w:r w:rsidRPr="00B543DF">
              <w:rPr>
                <w:rFonts w:eastAsia="SimSun" w:cs="Times New Roman"/>
                <w:sz w:val="18"/>
                <w:szCs w:val="18"/>
              </w:rPr>
              <w:t>How many students met success?  How did you know?  What is the evidence?</w:t>
            </w:r>
          </w:p>
        </w:tc>
        <w:tc>
          <w:tcPr>
            <w:tcW w:w="2700" w:type="dxa"/>
          </w:tcPr>
          <w:p w14:paraId="561F1D6E" w14:textId="77777777" w:rsidR="000C4261" w:rsidRDefault="00C64EFB" w:rsidP="00B543DF">
            <w:pPr>
              <w:pStyle w:val="ListParagraph"/>
              <w:numPr>
                <w:ilvl w:val="0"/>
                <w:numId w:val="19"/>
              </w:numPr>
              <w:spacing w:before="120" w:after="120"/>
              <w:ind w:left="129" w:right="58" w:hanging="187"/>
              <w:contextualSpacing w:val="0"/>
              <w:rPr>
                <w:rFonts w:eastAsia="SimSun" w:cs="Times New Roman"/>
                <w:sz w:val="18"/>
                <w:szCs w:val="18"/>
              </w:rPr>
            </w:pPr>
            <w:r w:rsidRPr="000C4261">
              <w:rPr>
                <w:rFonts w:eastAsia="SimSun" w:cs="Times New Roman"/>
                <w:sz w:val="18"/>
                <w:szCs w:val="18"/>
              </w:rPr>
              <w:t>Identify the number of students who met success.</w:t>
            </w:r>
          </w:p>
          <w:p w14:paraId="44320DEB" w14:textId="12F18244" w:rsidR="00C64EFB" w:rsidRPr="000C4261" w:rsidRDefault="00C64EFB" w:rsidP="00B543DF">
            <w:pPr>
              <w:pStyle w:val="ListParagraph"/>
              <w:numPr>
                <w:ilvl w:val="0"/>
                <w:numId w:val="19"/>
              </w:numPr>
              <w:spacing w:before="120" w:after="120"/>
              <w:ind w:left="122" w:right="51" w:hanging="180"/>
              <w:rPr>
                <w:rFonts w:eastAsia="SimSun" w:cs="Times New Roman"/>
                <w:sz w:val="18"/>
                <w:szCs w:val="18"/>
              </w:rPr>
            </w:pPr>
            <w:r w:rsidRPr="000C4261">
              <w:rPr>
                <w:rFonts w:eastAsia="SimSun" w:cs="Times New Roman"/>
                <w:sz w:val="18"/>
                <w:szCs w:val="18"/>
              </w:rPr>
              <w:t>Do not provide measurable evidence or provide measurable evidence that is not aligned with lesson objective and content.</w:t>
            </w:r>
          </w:p>
        </w:tc>
        <w:tc>
          <w:tcPr>
            <w:tcW w:w="2790" w:type="dxa"/>
          </w:tcPr>
          <w:p w14:paraId="2CF52197" w14:textId="77777777" w:rsidR="000C4261" w:rsidRDefault="00C64EFB" w:rsidP="00B543DF">
            <w:pPr>
              <w:pStyle w:val="ListParagraph"/>
              <w:numPr>
                <w:ilvl w:val="2"/>
                <w:numId w:val="11"/>
              </w:numPr>
              <w:spacing w:before="120" w:after="120"/>
              <w:ind w:left="245" w:right="14" w:hanging="187"/>
              <w:contextualSpacing w:val="0"/>
              <w:rPr>
                <w:rFonts w:eastAsia="SimSun" w:cs="Times New Roman"/>
                <w:sz w:val="18"/>
                <w:szCs w:val="18"/>
              </w:rPr>
            </w:pPr>
            <w:r w:rsidRPr="000C4261">
              <w:rPr>
                <w:rFonts w:eastAsia="SimSun" w:cs="Times New Roman"/>
                <w:sz w:val="18"/>
                <w:szCs w:val="18"/>
              </w:rPr>
              <w:t>Identify the number of students who met success.</w:t>
            </w:r>
          </w:p>
          <w:p w14:paraId="3FFED86C" w14:textId="77777777" w:rsidR="000C4261" w:rsidRDefault="00C64EFB" w:rsidP="00B543DF">
            <w:pPr>
              <w:pStyle w:val="ListParagraph"/>
              <w:numPr>
                <w:ilvl w:val="2"/>
                <w:numId w:val="11"/>
              </w:numPr>
              <w:spacing w:before="120" w:after="120"/>
              <w:ind w:left="245" w:right="14" w:hanging="187"/>
              <w:contextualSpacing w:val="0"/>
              <w:rPr>
                <w:rFonts w:eastAsia="SimSun" w:cs="Times New Roman"/>
                <w:sz w:val="18"/>
                <w:szCs w:val="18"/>
              </w:rPr>
            </w:pPr>
            <w:r w:rsidRPr="000C4261">
              <w:rPr>
                <w:rFonts w:eastAsia="SimSun" w:cs="Times New Roman"/>
                <w:sz w:val="18"/>
                <w:szCs w:val="18"/>
              </w:rPr>
              <w:t>Provide some measurable evidence.</w:t>
            </w:r>
          </w:p>
          <w:p w14:paraId="7A32CABB" w14:textId="1228BD9D" w:rsidR="00C64EFB" w:rsidRPr="000C4261" w:rsidRDefault="00C64EFB" w:rsidP="00B543DF">
            <w:pPr>
              <w:pStyle w:val="ListParagraph"/>
              <w:numPr>
                <w:ilvl w:val="2"/>
                <w:numId w:val="11"/>
              </w:numPr>
              <w:spacing w:before="120" w:after="120"/>
              <w:ind w:left="249" w:right="21" w:hanging="186"/>
              <w:rPr>
                <w:rFonts w:eastAsia="SimSun" w:cs="Times New Roman"/>
                <w:sz w:val="18"/>
                <w:szCs w:val="18"/>
              </w:rPr>
            </w:pPr>
            <w:r w:rsidRPr="000C4261">
              <w:rPr>
                <w:rFonts w:eastAsia="SimSun" w:cs="Times New Roman"/>
                <w:sz w:val="18"/>
                <w:szCs w:val="18"/>
              </w:rPr>
              <w:t>The measurable evidence is aligned with lesson objective and content.</w:t>
            </w:r>
          </w:p>
        </w:tc>
        <w:tc>
          <w:tcPr>
            <w:tcW w:w="2610" w:type="dxa"/>
          </w:tcPr>
          <w:p w14:paraId="36391FF7" w14:textId="2E1788E7" w:rsidR="00C64EFB" w:rsidRPr="00A35B7C" w:rsidRDefault="00C64EFB" w:rsidP="00A35B7C">
            <w:pPr>
              <w:pStyle w:val="ListParagraph"/>
              <w:numPr>
                <w:ilvl w:val="2"/>
                <w:numId w:val="11"/>
              </w:numPr>
              <w:spacing w:before="120" w:after="120"/>
              <w:ind w:left="274" w:hanging="202"/>
              <w:contextualSpacing w:val="0"/>
              <w:rPr>
                <w:rFonts w:eastAsia="SimSun" w:cs="Times New Roman"/>
                <w:sz w:val="18"/>
                <w:szCs w:val="18"/>
              </w:rPr>
            </w:pPr>
            <w:r w:rsidRPr="00A35B7C">
              <w:rPr>
                <w:rFonts w:eastAsia="SimSun" w:cs="Times New Roman"/>
                <w:sz w:val="18"/>
                <w:szCs w:val="18"/>
              </w:rPr>
              <w:t>Identify the number of students who met success.</w:t>
            </w:r>
          </w:p>
          <w:p w14:paraId="3F57DA6A" w14:textId="40ACAEA4" w:rsidR="00C64EFB" w:rsidRPr="00A35B7C" w:rsidRDefault="00C64EFB" w:rsidP="00A35B7C">
            <w:pPr>
              <w:pStyle w:val="ListParagraph"/>
              <w:numPr>
                <w:ilvl w:val="2"/>
                <w:numId w:val="11"/>
              </w:numPr>
              <w:spacing w:before="120" w:after="120"/>
              <w:ind w:left="274" w:hanging="202"/>
              <w:contextualSpacing w:val="0"/>
              <w:rPr>
                <w:rFonts w:eastAsia="SimSun" w:cs="Times New Roman"/>
                <w:sz w:val="18"/>
                <w:szCs w:val="18"/>
              </w:rPr>
            </w:pPr>
            <w:r w:rsidRPr="00A35B7C">
              <w:rPr>
                <w:rFonts w:eastAsia="SimSun" w:cs="Times New Roman"/>
                <w:sz w:val="18"/>
                <w:szCs w:val="18"/>
              </w:rPr>
              <w:t>Provide detailed, specific, and measurable evidence.</w:t>
            </w:r>
          </w:p>
          <w:p w14:paraId="762DC033" w14:textId="3BB4A91D" w:rsidR="00C64EFB" w:rsidRPr="00A35B7C" w:rsidRDefault="00C64EFB" w:rsidP="00A35B7C">
            <w:pPr>
              <w:pStyle w:val="ListParagraph"/>
              <w:numPr>
                <w:ilvl w:val="2"/>
                <w:numId w:val="11"/>
              </w:numPr>
              <w:spacing w:before="120" w:after="120"/>
              <w:ind w:left="268" w:hanging="202"/>
              <w:rPr>
                <w:rFonts w:eastAsia="SimSun" w:cs="Times New Roman"/>
                <w:sz w:val="18"/>
                <w:szCs w:val="18"/>
              </w:rPr>
            </w:pPr>
            <w:r w:rsidRPr="00A35B7C">
              <w:rPr>
                <w:rFonts w:eastAsia="SimSun" w:cs="Times New Roman"/>
                <w:sz w:val="18"/>
                <w:szCs w:val="18"/>
              </w:rPr>
              <w:t>The measurable evidence is aligned with lesson objective and content.</w:t>
            </w:r>
          </w:p>
        </w:tc>
      </w:tr>
      <w:tr w:rsidR="001951E3" w:rsidRPr="005A1744" w14:paraId="5EE49F3C" w14:textId="77777777" w:rsidTr="005F7267">
        <w:tc>
          <w:tcPr>
            <w:tcW w:w="2178" w:type="dxa"/>
          </w:tcPr>
          <w:p w14:paraId="45F06716" w14:textId="7627D814" w:rsidR="00C64EFB" w:rsidRPr="00B543DF" w:rsidRDefault="00C64EFB" w:rsidP="00B543DF">
            <w:pPr>
              <w:pStyle w:val="ListParagraph"/>
              <w:numPr>
                <w:ilvl w:val="0"/>
                <w:numId w:val="24"/>
              </w:numPr>
              <w:spacing w:before="120" w:after="120"/>
              <w:ind w:left="158" w:hanging="158"/>
              <w:contextualSpacing w:val="0"/>
              <w:rPr>
                <w:rFonts w:eastAsia="SimSun" w:cs="Times New Roman"/>
                <w:sz w:val="18"/>
                <w:szCs w:val="18"/>
              </w:rPr>
            </w:pPr>
            <w:r w:rsidRPr="00B543DF">
              <w:rPr>
                <w:rFonts w:eastAsia="SimSun" w:cs="Times New Roman"/>
                <w:sz w:val="18"/>
                <w:szCs w:val="18"/>
              </w:rPr>
              <w:t>What is your plan with specific ideas for the students who did not meet success?</w:t>
            </w:r>
          </w:p>
        </w:tc>
        <w:tc>
          <w:tcPr>
            <w:tcW w:w="2700" w:type="dxa"/>
          </w:tcPr>
          <w:p w14:paraId="1300DC50" w14:textId="50F65D59" w:rsidR="00C64EFB" w:rsidRPr="00B543DF" w:rsidRDefault="00C64EFB" w:rsidP="00B543DF">
            <w:pPr>
              <w:pStyle w:val="ListParagraph"/>
              <w:numPr>
                <w:ilvl w:val="0"/>
                <w:numId w:val="26"/>
              </w:numPr>
              <w:spacing w:before="120" w:after="120"/>
              <w:ind w:left="187" w:hanging="187"/>
              <w:contextualSpacing w:val="0"/>
              <w:rPr>
                <w:rFonts w:eastAsia="SimSun" w:cs="Times New Roman"/>
                <w:sz w:val="18"/>
                <w:szCs w:val="18"/>
              </w:rPr>
            </w:pPr>
            <w:r w:rsidRPr="00B543DF">
              <w:rPr>
                <w:rFonts w:eastAsia="SimSun" w:cs="Times New Roman"/>
                <w:sz w:val="18"/>
                <w:szCs w:val="18"/>
              </w:rPr>
              <w:t>Provide a general or an inappropriate set of ideas.</w:t>
            </w:r>
          </w:p>
        </w:tc>
        <w:tc>
          <w:tcPr>
            <w:tcW w:w="2790" w:type="dxa"/>
          </w:tcPr>
          <w:p w14:paraId="2310B604" w14:textId="200543A0" w:rsidR="00C64EFB" w:rsidRPr="00B543DF" w:rsidRDefault="00C64EFB" w:rsidP="00B543DF">
            <w:pPr>
              <w:pStyle w:val="ListParagraph"/>
              <w:numPr>
                <w:ilvl w:val="0"/>
                <w:numId w:val="26"/>
              </w:numPr>
              <w:spacing w:before="120" w:after="120"/>
              <w:ind w:left="285" w:hanging="180"/>
              <w:contextualSpacing w:val="0"/>
              <w:rPr>
                <w:rFonts w:eastAsia="SimSun" w:cs="Times New Roman"/>
                <w:sz w:val="18"/>
                <w:szCs w:val="18"/>
              </w:rPr>
            </w:pPr>
            <w:r w:rsidRPr="00B543DF">
              <w:rPr>
                <w:rFonts w:eastAsia="SimSun" w:cs="Times New Roman"/>
                <w:sz w:val="18"/>
                <w:szCs w:val="18"/>
              </w:rPr>
              <w:t>Explain in detail only one specific, appropriate idea related to reading instruction.</w:t>
            </w:r>
          </w:p>
        </w:tc>
        <w:tc>
          <w:tcPr>
            <w:tcW w:w="2610" w:type="dxa"/>
          </w:tcPr>
          <w:p w14:paraId="13EBFA0E" w14:textId="311D6D15" w:rsidR="00C64EFB" w:rsidRPr="00B543DF" w:rsidRDefault="00C64EFB" w:rsidP="00A35B7C">
            <w:pPr>
              <w:pStyle w:val="ListParagraph"/>
              <w:numPr>
                <w:ilvl w:val="0"/>
                <w:numId w:val="26"/>
              </w:numPr>
              <w:spacing w:before="120" w:after="120"/>
              <w:ind w:left="246" w:hanging="180"/>
              <w:contextualSpacing w:val="0"/>
              <w:rPr>
                <w:rFonts w:eastAsia="SimSun" w:cs="Times New Roman"/>
                <w:sz w:val="18"/>
                <w:szCs w:val="18"/>
              </w:rPr>
            </w:pPr>
            <w:r w:rsidRPr="00B543DF">
              <w:rPr>
                <w:rFonts w:eastAsia="SimSun" w:cs="Times New Roman"/>
                <w:sz w:val="18"/>
                <w:szCs w:val="18"/>
              </w:rPr>
              <w:t>Explain in detail more than one specific, appropriate ideas related to reading instruction.</w:t>
            </w:r>
          </w:p>
        </w:tc>
      </w:tr>
      <w:tr w:rsidR="001951E3" w:rsidRPr="005A1744" w14:paraId="6FCF48FA" w14:textId="77777777" w:rsidTr="005F7267">
        <w:tc>
          <w:tcPr>
            <w:tcW w:w="2178" w:type="dxa"/>
          </w:tcPr>
          <w:p w14:paraId="03BDAAD3" w14:textId="55AF550E" w:rsidR="00C64EFB" w:rsidRPr="00B543DF" w:rsidRDefault="00C64EFB" w:rsidP="00B543DF">
            <w:pPr>
              <w:pStyle w:val="ListParagraph"/>
              <w:numPr>
                <w:ilvl w:val="0"/>
                <w:numId w:val="24"/>
              </w:numPr>
              <w:spacing w:before="120" w:after="120"/>
              <w:ind w:left="158" w:hanging="158"/>
              <w:contextualSpacing w:val="0"/>
              <w:rPr>
                <w:rFonts w:eastAsia="SimSun" w:cs="Times New Roman"/>
                <w:sz w:val="18"/>
                <w:szCs w:val="18"/>
              </w:rPr>
            </w:pPr>
            <w:r w:rsidRPr="00B543DF">
              <w:rPr>
                <w:rFonts w:eastAsia="SimSun" w:cs="Times New Roman"/>
                <w:sz w:val="18"/>
                <w:szCs w:val="18"/>
              </w:rPr>
              <w:t>How did you use children’s book(s)? What is the strength of the book(s)?</w:t>
            </w:r>
          </w:p>
        </w:tc>
        <w:tc>
          <w:tcPr>
            <w:tcW w:w="2700" w:type="dxa"/>
          </w:tcPr>
          <w:p w14:paraId="5AE3A63C" w14:textId="4E38D8DC" w:rsidR="00C64EFB" w:rsidRPr="005A1744" w:rsidRDefault="00C64EFB" w:rsidP="00B543DF">
            <w:pPr>
              <w:spacing w:before="120" w:after="120"/>
              <w:rPr>
                <w:rFonts w:eastAsia="SimSun" w:cs="Times New Roman"/>
                <w:sz w:val="18"/>
                <w:szCs w:val="18"/>
              </w:rPr>
            </w:pPr>
            <w:r w:rsidRPr="005A1744">
              <w:rPr>
                <w:rFonts w:eastAsia="SimSun" w:cs="Times New Roman"/>
                <w:sz w:val="18"/>
                <w:szCs w:val="18"/>
              </w:rPr>
              <w:t>• Mention the book(s).</w:t>
            </w:r>
          </w:p>
          <w:p w14:paraId="6A6D4494" w14:textId="77777777" w:rsidR="00C64EFB" w:rsidRPr="005A1744" w:rsidRDefault="00C64EFB" w:rsidP="00B543DF">
            <w:pPr>
              <w:spacing w:before="120" w:after="120"/>
              <w:rPr>
                <w:rFonts w:eastAsia="SimSun" w:cs="Times New Roman"/>
                <w:sz w:val="18"/>
                <w:szCs w:val="18"/>
              </w:rPr>
            </w:pPr>
            <w:r w:rsidRPr="005A1744">
              <w:rPr>
                <w:rFonts w:eastAsia="SimSun" w:cs="Times New Roman"/>
                <w:sz w:val="18"/>
                <w:szCs w:val="18"/>
              </w:rPr>
              <w:t>• Mention the strength.</w:t>
            </w:r>
          </w:p>
        </w:tc>
        <w:tc>
          <w:tcPr>
            <w:tcW w:w="2790" w:type="dxa"/>
          </w:tcPr>
          <w:p w14:paraId="21CED58B" w14:textId="77777777" w:rsidR="006D08EE" w:rsidRDefault="00C64EFB" w:rsidP="006D08EE">
            <w:pPr>
              <w:pStyle w:val="ListParagraph"/>
              <w:numPr>
                <w:ilvl w:val="0"/>
                <w:numId w:val="26"/>
              </w:numPr>
              <w:spacing w:before="120" w:after="120"/>
              <w:ind w:left="288" w:hanging="187"/>
              <w:contextualSpacing w:val="0"/>
              <w:rPr>
                <w:rFonts w:eastAsia="SimSun" w:cs="Times New Roman"/>
                <w:sz w:val="18"/>
                <w:szCs w:val="18"/>
              </w:rPr>
            </w:pPr>
            <w:r w:rsidRPr="006D08EE">
              <w:rPr>
                <w:rFonts w:eastAsia="SimSun" w:cs="Times New Roman"/>
                <w:sz w:val="18"/>
                <w:szCs w:val="18"/>
              </w:rPr>
              <w:t>Mention the book(s) and explain the rationale for the book choice.</w:t>
            </w:r>
          </w:p>
          <w:p w14:paraId="07D00632" w14:textId="77777777" w:rsidR="006D08EE" w:rsidRDefault="00C64EFB" w:rsidP="006D08EE">
            <w:pPr>
              <w:pStyle w:val="ListParagraph"/>
              <w:numPr>
                <w:ilvl w:val="0"/>
                <w:numId w:val="26"/>
              </w:numPr>
              <w:spacing w:after="120"/>
              <w:ind w:left="288" w:hanging="187"/>
              <w:contextualSpacing w:val="0"/>
              <w:rPr>
                <w:rFonts w:eastAsia="SimSun" w:cs="Times New Roman"/>
                <w:sz w:val="18"/>
                <w:szCs w:val="18"/>
              </w:rPr>
            </w:pPr>
            <w:r w:rsidRPr="006D08EE">
              <w:rPr>
                <w:rFonts w:eastAsia="SimSun" w:cs="Times New Roman"/>
                <w:sz w:val="18"/>
                <w:szCs w:val="18"/>
              </w:rPr>
              <w:t>Explain in somewhat detail about how the book(s) is (are) used in the lesson to address the lesson content and objective.</w:t>
            </w:r>
          </w:p>
          <w:p w14:paraId="47D1C56F" w14:textId="6B5DC80A" w:rsidR="00C64EFB" w:rsidRPr="006D08EE" w:rsidRDefault="00C64EFB" w:rsidP="00A35B7C">
            <w:pPr>
              <w:pStyle w:val="ListParagraph"/>
              <w:numPr>
                <w:ilvl w:val="0"/>
                <w:numId w:val="26"/>
              </w:numPr>
              <w:ind w:left="288" w:hanging="187"/>
              <w:contextualSpacing w:val="0"/>
              <w:rPr>
                <w:rFonts w:eastAsia="SimSun" w:cs="Times New Roman"/>
                <w:sz w:val="18"/>
                <w:szCs w:val="18"/>
              </w:rPr>
            </w:pPr>
            <w:r w:rsidRPr="006D08EE">
              <w:rPr>
                <w:rFonts w:eastAsia="SimSun" w:cs="Times New Roman"/>
                <w:sz w:val="18"/>
                <w:szCs w:val="18"/>
              </w:rPr>
              <w:t>Explain the strength.</w:t>
            </w:r>
          </w:p>
        </w:tc>
        <w:tc>
          <w:tcPr>
            <w:tcW w:w="2610" w:type="dxa"/>
          </w:tcPr>
          <w:p w14:paraId="140DA225" w14:textId="234EABC4" w:rsidR="00C64EFB" w:rsidRPr="002C03ED" w:rsidRDefault="00C64EFB" w:rsidP="001951E3">
            <w:pPr>
              <w:pStyle w:val="ListParagraph"/>
              <w:numPr>
                <w:ilvl w:val="0"/>
                <w:numId w:val="26"/>
              </w:numPr>
              <w:spacing w:before="120" w:after="120"/>
              <w:ind w:left="336" w:hanging="216"/>
              <w:contextualSpacing w:val="0"/>
              <w:rPr>
                <w:rFonts w:eastAsia="SimSun" w:cs="Times New Roman"/>
                <w:sz w:val="18"/>
                <w:szCs w:val="18"/>
              </w:rPr>
            </w:pPr>
            <w:r w:rsidRPr="002C03ED">
              <w:rPr>
                <w:rFonts w:eastAsia="SimSun" w:cs="Times New Roman"/>
                <w:sz w:val="18"/>
                <w:szCs w:val="18"/>
              </w:rPr>
              <w:t>Mention the book(s) and explain the rationale for the book choice.</w:t>
            </w:r>
          </w:p>
          <w:p w14:paraId="56803C71" w14:textId="41D7B4EE" w:rsidR="00C64EFB" w:rsidRPr="002C03ED" w:rsidRDefault="00C64EFB" w:rsidP="002C03ED">
            <w:pPr>
              <w:pStyle w:val="ListParagraph"/>
              <w:numPr>
                <w:ilvl w:val="0"/>
                <w:numId w:val="26"/>
              </w:numPr>
              <w:spacing w:before="120" w:after="120"/>
              <w:ind w:left="274" w:hanging="216"/>
              <w:contextualSpacing w:val="0"/>
              <w:rPr>
                <w:rFonts w:eastAsia="SimSun" w:cs="Times New Roman"/>
                <w:sz w:val="18"/>
                <w:szCs w:val="18"/>
              </w:rPr>
            </w:pPr>
            <w:r w:rsidRPr="002C03ED">
              <w:rPr>
                <w:rFonts w:eastAsia="SimSun" w:cs="Times New Roman"/>
                <w:sz w:val="18"/>
                <w:szCs w:val="18"/>
              </w:rPr>
              <w:t>Explain in greater detail about how the book(s) is (are) used in the lesson to address the lesson content and objective.</w:t>
            </w:r>
          </w:p>
          <w:p w14:paraId="3F0CF993" w14:textId="21B151BF" w:rsidR="00C64EFB" w:rsidRPr="002C03ED" w:rsidRDefault="00C64EFB" w:rsidP="002C03ED">
            <w:pPr>
              <w:pStyle w:val="ListParagraph"/>
              <w:numPr>
                <w:ilvl w:val="0"/>
                <w:numId w:val="26"/>
              </w:numPr>
              <w:spacing w:before="120"/>
              <w:ind w:left="274" w:hanging="216"/>
              <w:contextualSpacing w:val="0"/>
              <w:rPr>
                <w:rFonts w:eastAsia="SimSun" w:cs="Times New Roman"/>
                <w:sz w:val="18"/>
                <w:szCs w:val="18"/>
              </w:rPr>
            </w:pPr>
            <w:r w:rsidRPr="002C03ED">
              <w:rPr>
                <w:rFonts w:eastAsia="SimSun" w:cs="Times New Roman"/>
                <w:sz w:val="18"/>
                <w:szCs w:val="18"/>
              </w:rPr>
              <w:t>Explain the strength in detail.</w:t>
            </w:r>
          </w:p>
        </w:tc>
      </w:tr>
      <w:tr w:rsidR="001951E3" w:rsidRPr="005A1744" w14:paraId="2A4C35EE" w14:textId="77777777" w:rsidTr="005F7267">
        <w:tc>
          <w:tcPr>
            <w:tcW w:w="2178" w:type="dxa"/>
          </w:tcPr>
          <w:p w14:paraId="7E2F9115" w14:textId="260BB121" w:rsidR="00C64EFB" w:rsidRPr="00B543DF" w:rsidRDefault="00C64EFB" w:rsidP="00B543DF">
            <w:pPr>
              <w:pStyle w:val="ListParagraph"/>
              <w:numPr>
                <w:ilvl w:val="0"/>
                <w:numId w:val="24"/>
              </w:numPr>
              <w:spacing w:before="120" w:after="120"/>
              <w:ind w:left="158" w:hanging="158"/>
              <w:contextualSpacing w:val="0"/>
              <w:rPr>
                <w:rFonts w:eastAsia="SimSun" w:cs="Times New Roman"/>
                <w:sz w:val="18"/>
                <w:szCs w:val="18"/>
              </w:rPr>
            </w:pPr>
            <w:r w:rsidRPr="00B543DF">
              <w:rPr>
                <w:rFonts w:eastAsia="SimSun" w:cs="Times New Roman"/>
                <w:sz w:val="18"/>
                <w:szCs w:val="18"/>
              </w:rPr>
              <w:t xml:space="preserve">How did you use instructional literacy strategies? What is the </w:t>
            </w:r>
            <w:r w:rsidRPr="00B543DF">
              <w:rPr>
                <w:rFonts w:eastAsia="SimSun" w:cs="Times New Roman"/>
                <w:sz w:val="18"/>
                <w:szCs w:val="18"/>
              </w:rPr>
              <w:lastRenderedPageBreak/>
              <w:t>strength of the strategy/strategies?</w:t>
            </w:r>
          </w:p>
        </w:tc>
        <w:tc>
          <w:tcPr>
            <w:tcW w:w="2700" w:type="dxa"/>
          </w:tcPr>
          <w:p w14:paraId="35F3C6DE" w14:textId="064F671E" w:rsidR="00C64EFB" w:rsidRPr="00A35B7C" w:rsidRDefault="00C64EFB" w:rsidP="00A35B7C">
            <w:pPr>
              <w:pStyle w:val="ListParagraph"/>
              <w:numPr>
                <w:ilvl w:val="0"/>
                <w:numId w:val="26"/>
              </w:numPr>
              <w:spacing w:before="120" w:after="120"/>
              <w:ind w:left="187" w:hanging="173"/>
              <w:contextualSpacing w:val="0"/>
              <w:rPr>
                <w:rFonts w:eastAsia="SimSun" w:cs="Times New Roman"/>
                <w:sz w:val="18"/>
                <w:szCs w:val="18"/>
              </w:rPr>
            </w:pPr>
            <w:r w:rsidRPr="00A35B7C">
              <w:rPr>
                <w:rFonts w:eastAsia="SimSun" w:cs="Times New Roman"/>
                <w:sz w:val="18"/>
                <w:szCs w:val="18"/>
              </w:rPr>
              <w:lastRenderedPageBreak/>
              <w:t>Mention the instructional literacy strategy (or strategies).</w:t>
            </w:r>
          </w:p>
          <w:p w14:paraId="64210AC4" w14:textId="72D7BFDB" w:rsidR="00C64EFB" w:rsidRPr="00A35B7C" w:rsidRDefault="00C64EFB" w:rsidP="00A35B7C">
            <w:pPr>
              <w:pStyle w:val="ListParagraph"/>
              <w:numPr>
                <w:ilvl w:val="0"/>
                <w:numId w:val="28"/>
              </w:numPr>
              <w:spacing w:before="120" w:after="120"/>
              <w:ind w:left="179" w:hanging="166"/>
              <w:rPr>
                <w:rFonts w:eastAsia="SimSun" w:cs="Times New Roman"/>
                <w:sz w:val="18"/>
                <w:szCs w:val="18"/>
              </w:rPr>
            </w:pPr>
            <w:r w:rsidRPr="00A35B7C">
              <w:rPr>
                <w:rFonts w:eastAsia="SimSun" w:cs="Times New Roman"/>
                <w:sz w:val="18"/>
                <w:szCs w:val="18"/>
              </w:rPr>
              <w:lastRenderedPageBreak/>
              <w:t>Mention the strength.</w:t>
            </w:r>
          </w:p>
        </w:tc>
        <w:tc>
          <w:tcPr>
            <w:tcW w:w="2790" w:type="dxa"/>
          </w:tcPr>
          <w:p w14:paraId="2BCF0F13" w14:textId="77777777" w:rsidR="00A35B7C" w:rsidRDefault="00C64EFB" w:rsidP="00A35B7C">
            <w:pPr>
              <w:pStyle w:val="ListParagraph"/>
              <w:numPr>
                <w:ilvl w:val="0"/>
                <w:numId w:val="28"/>
              </w:numPr>
              <w:spacing w:before="120" w:after="120"/>
              <w:ind w:left="317" w:hanging="187"/>
              <w:contextualSpacing w:val="0"/>
              <w:rPr>
                <w:rFonts w:eastAsia="SimSun" w:cs="Times New Roman"/>
                <w:sz w:val="18"/>
                <w:szCs w:val="18"/>
              </w:rPr>
            </w:pPr>
            <w:r w:rsidRPr="00A35B7C">
              <w:rPr>
                <w:rFonts w:eastAsia="SimSun" w:cs="Times New Roman"/>
                <w:sz w:val="18"/>
                <w:szCs w:val="18"/>
              </w:rPr>
              <w:lastRenderedPageBreak/>
              <w:t xml:space="preserve">Mention the instructional literacy strategy (or strategies) and explain the </w:t>
            </w:r>
            <w:r w:rsidRPr="00A35B7C">
              <w:rPr>
                <w:rFonts w:eastAsia="SimSun" w:cs="Times New Roman"/>
                <w:sz w:val="18"/>
                <w:szCs w:val="18"/>
              </w:rPr>
              <w:lastRenderedPageBreak/>
              <w:t>rationale for the choice of strategy (or strategies).</w:t>
            </w:r>
          </w:p>
          <w:p w14:paraId="67291CEF" w14:textId="77777777" w:rsidR="00A35B7C" w:rsidRDefault="00C64EFB" w:rsidP="00A35B7C">
            <w:pPr>
              <w:pStyle w:val="ListParagraph"/>
              <w:numPr>
                <w:ilvl w:val="0"/>
                <w:numId w:val="28"/>
              </w:numPr>
              <w:spacing w:before="120" w:after="120"/>
              <w:ind w:left="317" w:hanging="187"/>
              <w:contextualSpacing w:val="0"/>
              <w:rPr>
                <w:rFonts w:eastAsia="SimSun" w:cs="Times New Roman"/>
                <w:sz w:val="18"/>
                <w:szCs w:val="18"/>
              </w:rPr>
            </w:pPr>
            <w:r w:rsidRPr="00A35B7C">
              <w:rPr>
                <w:rFonts w:eastAsia="SimSun" w:cs="Times New Roman"/>
                <w:sz w:val="18"/>
                <w:szCs w:val="18"/>
              </w:rPr>
              <w:t>Explain in somewhat detail about how the instructional literacy strategy (strategies) is (are) used in the lesson to address the lesson content and objective.</w:t>
            </w:r>
          </w:p>
          <w:p w14:paraId="29E8C92E" w14:textId="74BF3A36" w:rsidR="00C64EFB" w:rsidRPr="00A35B7C" w:rsidRDefault="00C64EFB" w:rsidP="00A35B7C">
            <w:pPr>
              <w:pStyle w:val="ListParagraph"/>
              <w:numPr>
                <w:ilvl w:val="0"/>
                <w:numId w:val="28"/>
              </w:numPr>
              <w:spacing w:before="120" w:after="120"/>
              <w:ind w:left="317" w:hanging="187"/>
              <w:contextualSpacing w:val="0"/>
              <w:rPr>
                <w:rFonts w:eastAsia="SimSun" w:cs="Times New Roman"/>
                <w:sz w:val="18"/>
                <w:szCs w:val="18"/>
              </w:rPr>
            </w:pPr>
            <w:r w:rsidRPr="00A35B7C">
              <w:rPr>
                <w:rFonts w:eastAsia="SimSun" w:cs="Times New Roman"/>
                <w:sz w:val="18"/>
                <w:szCs w:val="18"/>
              </w:rPr>
              <w:t>Explain the strength.</w:t>
            </w:r>
          </w:p>
        </w:tc>
        <w:tc>
          <w:tcPr>
            <w:tcW w:w="2610" w:type="dxa"/>
          </w:tcPr>
          <w:p w14:paraId="262ED0BE" w14:textId="77777777" w:rsidR="001951E3" w:rsidRDefault="00C64EFB" w:rsidP="001951E3">
            <w:pPr>
              <w:pStyle w:val="ListParagraph"/>
              <w:numPr>
                <w:ilvl w:val="0"/>
                <w:numId w:val="28"/>
              </w:numPr>
              <w:spacing w:before="120" w:after="120"/>
              <w:ind w:left="257" w:hanging="191"/>
              <w:contextualSpacing w:val="0"/>
              <w:rPr>
                <w:rFonts w:eastAsia="SimSun" w:cs="Times New Roman"/>
                <w:sz w:val="18"/>
                <w:szCs w:val="18"/>
              </w:rPr>
            </w:pPr>
            <w:r w:rsidRPr="00A35B7C">
              <w:rPr>
                <w:rFonts w:eastAsia="SimSun" w:cs="Times New Roman"/>
                <w:sz w:val="18"/>
                <w:szCs w:val="18"/>
              </w:rPr>
              <w:lastRenderedPageBreak/>
              <w:t xml:space="preserve">Mention the instructional literacy strategy (or strategies) and explain the rationale </w:t>
            </w:r>
            <w:r w:rsidRPr="00A35B7C">
              <w:rPr>
                <w:rFonts w:eastAsia="SimSun" w:cs="Times New Roman"/>
                <w:sz w:val="18"/>
                <w:szCs w:val="18"/>
              </w:rPr>
              <w:lastRenderedPageBreak/>
              <w:t>for the choice of strategy (or strategies).</w:t>
            </w:r>
          </w:p>
          <w:p w14:paraId="2FFB024A" w14:textId="77777777" w:rsidR="001951E3" w:rsidRDefault="00C64EFB" w:rsidP="001951E3">
            <w:pPr>
              <w:pStyle w:val="ListParagraph"/>
              <w:numPr>
                <w:ilvl w:val="0"/>
                <w:numId w:val="28"/>
              </w:numPr>
              <w:spacing w:before="120" w:after="120"/>
              <w:ind w:left="257" w:hanging="191"/>
              <w:contextualSpacing w:val="0"/>
              <w:rPr>
                <w:rFonts w:eastAsia="SimSun" w:cs="Times New Roman"/>
                <w:sz w:val="18"/>
                <w:szCs w:val="18"/>
              </w:rPr>
            </w:pPr>
            <w:r w:rsidRPr="001951E3">
              <w:rPr>
                <w:rFonts w:eastAsia="SimSun" w:cs="Times New Roman"/>
                <w:sz w:val="18"/>
                <w:szCs w:val="18"/>
              </w:rPr>
              <w:t>Explain in greater detail about how the instructional literacy strategy (strategies) is (are) used in the lesson to address the lesson content and objective.</w:t>
            </w:r>
          </w:p>
          <w:p w14:paraId="71858500" w14:textId="72D9FE3B" w:rsidR="00C64EFB" w:rsidRPr="001951E3" w:rsidRDefault="00C64EFB" w:rsidP="001951E3">
            <w:pPr>
              <w:pStyle w:val="ListParagraph"/>
              <w:numPr>
                <w:ilvl w:val="0"/>
                <w:numId w:val="28"/>
              </w:numPr>
              <w:spacing w:before="120" w:after="120"/>
              <w:ind w:left="257" w:hanging="191"/>
              <w:contextualSpacing w:val="0"/>
              <w:rPr>
                <w:rFonts w:eastAsia="SimSun" w:cs="Times New Roman"/>
                <w:sz w:val="18"/>
                <w:szCs w:val="18"/>
              </w:rPr>
            </w:pPr>
            <w:r w:rsidRPr="001951E3">
              <w:rPr>
                <w:rFonts w:eastAsia="SimSun" w:cs="Times New Roman"/>
                <w:sz w:val="18"/>
                <w:szCs w:val="18"/>
              </w:rPr>
              <w:t>Explain the strength in detail.</w:t>
            </w:r>
          </w:p>
        </w:tc>
      </w:tr>
    </w:tbl>
    <w:p w14:paraId="0E0CC2D2" w14:textId="781DEE80" w:rsidR="00D523E0" w:rsidRDefault="000B64A8" w:rsidP="00B543DF">
      <w:pPr>
        <w:spacing w:before="240" w:after="240"/>
      </w:pPr>
      <w:r w:rsidRPr="00CA144C">
        <w:rPr>
          <w:b/>
        </w:rPr>
        <w:lastRenderedPageBreak/>
        <w:t>Materials to prep</w:t>
      </w:r>
      <w:r w:rsidR="00D523E0" w:rsidRPr="00CA144C">
        <w:rPr>
          <w:b/>
        </w:rPr>
        <w:t xml:space="preserve">are students for the assignment: </w:t>
      </w:r>
      <w:r w:rsidR="00D523E0" w:rsidRPr="00CA144C">
        <w:t xml:space="preserve">Lesson planning </w:t>
      </w:r>
      <w:r w:rsidR="001951E3" w:rsidRPr="00CA144C">
        <w:t>PowerPoint</w:t>
      </w:r>
      <w:r w:rsidR="00D523E0" w:rsidRPr="00CA144C">
        <w:t>, lesson planning template (RICA prep), presentation on comprehension strategies, activity on comprehension strategies</w:t>
      </w:r>
    </w:p>
    <w:sectPr w:rsidR="00D523E0" w:rsidSect="0069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3CF"/>
    <w:multiLevelType w:val="hybridMultilevel"/>
    <w:tmpl w:val="2710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C3B4B"/>
    <w:multiLevelType w:val="hybridMultilevel"/>
    <w:tmpl w:val="BEAE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3D60"/>
    <w:multiLevelType w:val="hybridMultilevel"/>
    <w:tmpl w:val="177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57EE"/>
    <w:multiLevelType w:val="hybridMultilevel"/>
    <w:tmpl w:val="24EE3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40B2B"/>
    <w:multiLevelType w:val="hybridMultilevel"/>
    <w:tmpl w:val="6712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64EE"/>
    <w:multiLevelType w:val="hybridMultilevel"/>
    <w:tmpl w:val="72664E7E"/>
    <w:lvl w:ilvl="0" w:tplc="C332E8EE">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A57A2"/>
    <w:multiLevelType w:val="hybridMultilevel"/>
    <w:tmpl w:val="3B4EAC5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A58C7"/>
    <w:multiLevelType w:val="hybridMultilevel"/>
    <w:tmpl w:val="E8604380"/>
    <w:lvl w:ilvl="0" w:tplc="04090001">
      <w:start w:val="1"/>
      <w:numFmt w:val="bullet"/>
      <w:lvlText w:val=""/>
      <w:lvlJc w:val="left"/>
      <w:pPr>
        <w:ind w:left="842" w:hanging="360"/>
      </w:pPr>
      <w:rPr>
        <w:rFonts w:ascii="Symbol" w:hAnsi="Symbol"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8" w15:restartNumberingAfterBreak="0">
    <w:nsid w:val="2BEF2DF0"/>
    <w:multiLevelType w:val="hybridMultilevel"/>
    <w:tmpl w:val="59DA8908"/>
    <w:lvl w:ilvl="0" w:tplc="3564A8C2">
      <w:start w:val="1"/>
      <w:numFmt w:val="bullet"/>
      <w:lvlText w:val="•"/>
      <w:lvlJc w:val="left"/>
      <w:pPr>
        <w:ind w:left="234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E42F6"/>
    <w:multiLevelType w:val="hybridMultilevel"/>
    <w:tmpl w:val="5532D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564A8C2">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D03E4"/>
    <w:multiLevelType w:val="multilevel"/>
    <w:tmpl w:val="65C6FE0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481E25"/>
    <w:multiLevelType w:val="hybridMultilevel"/>
    <w:tmpl w:val="6C0216F6"/>
    <w:lvl w:ilvl="0" w:tplc="3564A8C2">
      <w:start w:val="1"/>
      <w:numFmt w:val="bullet"/>
      <w:lvlText w:val="•"/>
      <w:lvlJc w:val="left"/>
      <w:pPr>
        <w:ind w:left="234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7428D"/>
    <w:multiLevelType w:val="hybridMultilevel"/>
    <w:tmpl w:val="A7BA1396"/>
    <w:lvl w:ilvl="0" w:tplc="3564A8C2">
      <w:start w:val="1"/>
      <w:numFmt w:val="bullet"/>
      <w:lvlText w:val="•"/>
      <w:lvlJc w:val="left"/>
      <w:pPr>
        <w:ind w:left="234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3FF4"/>
    <w:multiLevelType w:val="hybridMultilevel"/>
    <w:tmpl w:val="5F68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2656CB"/>
    <w:multiLevelType w:val="hybridMultilevel"/>
    <w:tmpl w:val="00E249F0"/>
    <w:lvl w:ilvl="0" w:tplc="3564A8C2">
      <w:start w:val="1"/>
      <w:numFmt w:val="bullet"/>
      <w:lvlText w:val="•"/>
      <w:lvlJc w:val="left"/>
      <w:pPr>
        <w:ind w:left="234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D7371"/>
    <w:multiLevelType w:val="hybridMultilevel"/>
    <w:tmpl w:val="0D745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715A5"/>
    <w:multiLevelType w:val="hybridMultilevel"/>
    <w:tmpl w:val="2EB8D60E"/>
    <w:lvl w:ilvl="0" w:tplc="8C2E4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25E8F"/>
    <w:multiLevelType w:val="hybridMultilevel"/>
    <w:tmpl w:val="6A522DE2"/>
    <w:lvl w:ilvl="0" w:tplc="C2DE3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E3B88"/>
    <w:multiLevelType w:val="hybridMultilevel"/>
    <w:tmpl w:val="1C6E00D2"/>
    <w:lvl w:ilvl="0" w:tplc="C332E8EE">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F1377"/>
    <w:multiLevelType w:val="hybridMultilevel"/>
    <w:tmpl w:val="EB9678CE"/>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CF619A"/>
    <w:multiLevelType w:val="hybridMultilevel"/>
    <w:tmpl w:val="25F6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96C73"/>
    <w:multiLevelType w:val="hybridMultilevel"/>
    <w:tmpl w:val="96FE0C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D2F96"/>
    <w:multiLevelType w:val="hybridMultilevel"/>
    <w:tmpl w:val="D780C450"/>
    <w:lvl w:ilvl="0" w:tplc="0EC875E6">
      <w:start w:val="1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EF19CA"/>
    <w:multiLevelType w:val="multilevel"/>
    <w:tmpl w:val="90AEC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9226BA"/>
    <w:multiLevelType w:val="multilevel"/>
    <w:tmpl w:val="D90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EC077C"/>
    <w:multiLevelType w:val="hybridMultilevel"/>
    <w:tmpl w:val="90A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60F51"/>
    <w:multiLevelType w:val="hybridMultilevel"/>
    <w:tmpl w:val="0C8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0"/>
  </w:num>
  <w:num w:numId="6">
    <w:abstractNumId w:val="17"/>
  </w:num>
  <w:num w:numId="7">
    <w:abstractNumId w:val="21"/>
  </w:num>
  <w:num w:numId="8">
    <w:abstractNumId w:val="3"/>
  </w:num>
  <w:num w:numId="9">
    <w:abstractNumId w:val="6"/>
  </w:num>
  <w:num w:numId="10">
    <w:abstractNumId w:val="15"/>
  </w:num>
  <w:num w:numId="11">
    <w:abstractNumId w:val="9"/>
  </w:num>
  <w:num w:numId="12">
    <w:abstractNumId w:val="16"/>
  </w:num>
  <w:num w:numId="13">
    <w:abstractNumId w:val="22"/>
  </w:num>
  <w:num w:numId="14">
    <w:abstractNumId w:val="10"/>
  </w:num>
  <w:num w:numId="15">
    <w:abstractNumId w:val="19"/>
  </w:num>
  <w:num w:numId="16">
    <w:abstractNumId w:val="4"/>
  </w:num>
  <w:num w:numId="17">
    <w:abstractNumId w:val="5"/>
  </w:num>
  <w:num w:numId="18">
    <w:abstractNumId w:val="18"/>
  </w:num>
  <w:num w:numId="19">
    <w:abstractNumId w:val="7"/>
  </w:num>
  <w:num w:numId="20">
    <w:abstractNumId w:val="1"/>
  </w:num>
  <w:num w:numId="21">
    <w:abstractNumId w:val="25"/>
  </w:num>
  <w:num w:numId="22">
    <w:abstractNumId w:val="23"/>
  </w:num>
  <w:num w:numId="23">
    <w:abstractNumId w:val="2"/>
  </w:num>
  <w:num w:numId="24">
    <w:abstractNumId w:val="26"/>
  </w:num>
  <w:num w:numId="25">
    <w:abstractNumId w:val="14"/>
  </w:num>
  <w:num w:numId="26">
    <w:abstractNumId w:val="12"/>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A8"/>
    <w:rsid w:val="000817F7"/>
    <w:rsid w:val="000B64A8"/>
    <w:rsid w:val="000C4261"/>
    <w:rsid w:val="001951E3"/>
    <w:rsid w:val="001D3E4F"/>
    <w:rsid w:val="001E28AD"/>
    <w:rsid w:val="00222421"/>
    <w:rsid w:val="00262D5C"/>
    <w:rsid w:val="00293AC0"/>
    <w:rsid w:val="002C03ED"/>
    <w:rsid w:val="003C7F63"/>
    <w:rsid w:val="005A6272"/>
    <w:rsid w:val="0063695F"/>
    <w:rsid w:val="00652E2A"/>
    <w:rsid w:val="00691F77"/>
    <w:rsid w:val="0069614B"/>
    <w:rsid w:val="006C5FDB"/>
    <w:rsid w:val="006D08EE"/>
    <w:rsid w:val="006D5601"/>
    <w:rsid w:val="00711E6A"/>
    <w:rsid w:val="007D394A"/>
    <w:rsid w:val="0082710B"/>
    <w:rsid w:val="00846D4D"/>
    <w:rsid w:val="008C2FA4"/>
    <w:rsid w:val="008C5342"/>
    <w:rsid w:val="009142C5"/>
    <w:rsid w:val="00A35B7C"/>
    <w:rsid w:val="00B543DF"/>
    <w:rsid w:val="00C64EFB"/>
    <w:rsid w:val="00CA07F9"/>
    <w:rsid w:val="00CA144C"/>
    <w:rsid w:val="00D523E0"/>
    <w:rsid w:val="00E5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B03D1"/>
  <w15:chartTrackingRefBased/>
  <w15:docId w15:val="{3F54682C-BEC2-B346-93AC-D8DA2D0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94A"/>
    <w:pPr>
      <w:keepNext/>
      <w:keepLines/>
      <w:spacing w:before="240" w:after="36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D394A"/>
    <w:pPr>
      <w:keepNext/>
      <w:keepLines/>
      <w:spacing w:after="240"/>
      <w:outlineLvl w:val="1"/>
    </w:pPr>
    <w:rPr>
      <w:rFonts w:ascii="Open Sans SemiBold" w:eastAsiaTheme="majorEastAsia" w:hAnsi="Open Sans SemiBold" w:cstheme="majorBidi"/>
      <w:b/>
      <w:color w:val="000000" w:themeColor="text1"/>
      <w:sz w:val="26"/>
      <w:szCs w:val="26"/>
    </w:rPr>
  </w:style>
  <w:style w:type="paragraph" w:styleId="Heading3">
    <w:name w:val="heading 3"/>
    <w:basedOn w:val="Normal"/>
    <w:next w:val="Normal"/>
    <w:link w:val="Heading3Char"/>
    <w:uiPriority w:val="9"/>
    <w:unhideWhenUsed/>
    <w:qFormat/>
    <w:rsid w:val="003C7F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D4D"/>
    <w:pPr>
      <w:ind w:left="720"/>
      <w:contextualSpacing/>
    </w:pPr>
  </w:style>
  <w:style w:type="character" w:styleId="CommentReference">
    <w:name w:val="annotation reference"/>
    <w:basedOn w:val="DefaultParagraphFont"/>
    <w:uiPriority w:val="99"/>
    <w:semiHidden/>
    <w:unhideWhenUsed/>
    <w:rsid w:val="00C64EFB"/>
    <w:rPr>
      <w:sz w:val="16"/>
      <w:szCs w:val="16"/>
    </w:rPr>
  </w:style>
  <w:style w:type="paragraph" w:styleId="CommentText">
    <w:name w:val="annotation text"/>
    <w:basedOn w:val="Normal"/>
    <w:link w:val="CommentTextChar"/>
    <w:uiPriority w:val="99"/>
    <w:semiHidden/>
    <w:unhideWhenUsed/>
    <w:rsid w:val="00C64EFB"/>
    <w:pPr>
      <w:spacing w:after="200"/>
    </w:pPr>
    <w:rPr>
      <w:rFonts w:ascii="Times New Roman" w:eastAsiaTheme="minorEastAsia" w:hAnsi="Times New Roman"/>
      <w:sz w:val="20"/>
      <w:szCs w:val="20"/>
      <w:lang w:eastAsia="zh-CN"/>
    </w:rPr>
  </w:style>
  <w:style w:type="character" w:customStyle="1" w:styleId="CommentTextChar">
    <w:name w:val="Comment Text Char"/>
    <w:basedOn w:val="DefaultParagraphFont"/>
    <w:link w:val="CommentText"/>
    <w:uiPriority w:val="99"/>
    <w:semiHidden/>
    <w:rsid w:val="00C64EFB"/>
    <w:rPr>
      <w:rFonts w:ascii="Times New Roman" w:eastAsiaTheme="minorEastAsia" w:hAnsi="Times New Roman"/>
      <w:sz w:val="20"/>
      <w:szCs w:val="20"/>
      <w:lang w:eastAsia="zh-CN"/>
    </w:rPr>
  </w:style>
  <w:style w:type="paragraph" w:styleId="BalloonText">
    <w:name w:val="Balloon Text"/>
    <w:basedOn w:val="Normal"/>
    <w:link w:val="BalloonTextChar"/>
    <w:uiPriority w:val="99"/>
    <w:semiHidden/>
    <w:unhideWhenUsed/>
    <w:rsid w:val="00C64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EFB"/>
    <w:rPr>
      <w:rFonts w:ascii="Times New Roman" w:hAnsi="Times New Roman" w:cs="Times New Roman"/>
      <w:sz w:val="18"/>
      <w:szCs w:val="18"/>
    </w:rPr>
  </w:style>
  <w:style w:type="character" w:customStyle="1" w:styleId="Heading1Char">
    <w:name w:val="Heading 1 Char"/>
    <w:basedOn w:val="DefaultParagraphFont"/>
    <w:link w:val="Heading1"/>
    <w:uiPriority w:val="9"/>
    <w:rsid w:val="007D394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D394A"/>
    <w:rPr>
      <w:rFonts w:ascii="Open Sans SemiBold" w:eastAsiaTheme="majorEastAsia" w:hAnsi="Open Sans SemiBold" w:cstheme="majorBidi"/>
      <w:b/>
      <w:color w:val="000000" w:themeColor="text1"/>
      <w:sz w:val="26"/>
      <w:szCs w:val="26"/>
    </w:rPr>
  </w:style>
  <w:style w:type="character" w:customStyle="1" w:styleId="Heading3Char">
    <w:name w:val="Heading 3 Char"/>
    <w:basedOn w:val="DefaultParagraphFont"/>
    <w:link w:val="Heading3"/>
    <w:uiPriority w:val="9"/>
    <w:rsid w:val="003C7F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Richards-Tutor</dc:creator>
  <cp:keywords/>
  <dc:description/>
  <cp:lastModifiedBy>Melvin, Ty</cp:lastModifiedBy>
  <cp:revision>4</cp:revision>
  <dcterms:created xsi:type="dcterms:W3CDTF">2020-08-31T23:11:00Z</dcterms:created>
  <dcterms:modified xsi:type="dcterms:W3CDTF">2020-09-01T17:49:00Z</dcterms:modified>
</cp:coreProperties>
</file>